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4C" w:rsidRPr="002001C3" w:rsidRDefault="00EE3A4C" w:rsidP="00B96CF1">
      <w:pPr>
        <w:spacing w:after="0" w:line="240" w:lineRule="auto"/>
        <w:rPr>
          <w:rFonts w:asciiTheme="minorHAnsi" w:eastAsia="Times New Roman" w:hAnsiTheme="minorHAnsi" w:cstheme="minorHAnsi"/>
          <w:sz w:val="24"/>
          <w:szCs w:val="24"/>
          <w:lang w:val="es-MX" w:eastAsia="es-MX"/>
        </w:rPr>
      </w:pPr>
    </w:p>
    <w:p w:rsidR="00B96CF1" w:rsidRPr="002001C3" w:rsidRDefault="00B96CF1" w:rsidP="00B96CF1">
      <w:pPr>
        <w:rPr>
          <w:rFonts w:asciiTheme="minorHAnsi" w:hAnsiTheme="minorHAnsi" w:cstheme="minorHAnsi"/>
          <w:sz w:val="24"/>
          <w:szCs w:val="24"/>
        </w:rPr>
      </w:pPr>
    </w:p>
    <w:p w:rsidR="00B96CF1" w:rsidRPr="002001C3" w:rsidRDefault="00B96CF1" w:rsidP="00B96CF1">
      <w:pPr>
        <w:rPr>
          <w:rFonts w:asciiTheme="minorHAnsi" w:hAnsiTheme="minorHAnsi" w:cstheme="minorHAnsi"/>
          <w:sz w:val="24"/>
          <w:szCs w:val="24"/>
        </w:rPr>
        <w:sectPr w:rsidR="00B96CF1" w:rsidRPr="002001C3">
          <w:pgSz w:w="12240" w:h="15840"/>
          <w:pgMar w:top="1417" w:right="1183" w:bottom="993" w:left="1418" w:header="0" w:footer="0" w:gutter="0"/>
          <w:pgNumType w:start="0"/>
          <w:cols w:space="720"/>
          <w:formProt w:val="0"/>
          <w:titlePg/>
          <w:docGrid w:linePitch="360" w:charSpace="-2049"/>
        </w:sectPr>
      </w:pPr>
      <w:r w:rsidRPr="002001C3">
        <w:rPr>
          <w:rFonts w:asciiTheme="minorHAnsi" w:hAnsiTheme="minorHAnsi" w:cstheme="minorHAnsi"/>
          <w:noProof/>
          <w:sz w:val="24"/>
          <w:szCs w:val="24"/>
          <w:lang w:val="en-US"/>
        </w:rPr>
        <mc:AlternateContent>
          <mc:Choice Requires="wps">
            <w:drawing>
              <wp:anchor distT="0" distB="0" distL="182880" distR="182880" simplePos="0" relativeHeight="251659264" behindDoc="0" locked="0" layoutInCell="1" allowOverlap="1">
                <wp:simplePos x="0" y="0"/>
                <wp:positionH relativeFrom="column">
                  <wp:posOffset>635</wp:posOffset>
                </wp:positionH>
                <wp:positionV relativeFrom="paragraph">
                  <wp:posOffset>0</wp:posOffset>
                </wp:positionV>
                <wp:extent cx="4762500" cy="6720840"/>
                <wp:effectExtent l="0" t="1905" r="3810" b="1905"/>
                <wp:wrapSquare wrapText="bothSides"/>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67208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B96CF1" w:rsidRDefault="00B96CF1" w:rsidP="00B96CF1">
                            <w:pPr>
                              <w:pStyle w:val="Sinespaciado"/>
                              <w:spacing w:before="40" w:after="560" w:line="216" w:lineRule="auto"/>
                              <w:jc w:val="center"/>
                              <w:rPr>
                                <w:sz w:val="72"/>
                              </w:rPr>
                            </w:pPr>
                            <w:r>
                              <w:rPr>
                                <w:sz w:val="72"/>
                              </w:rPr>
                              <w:t>Plan de Evaluación Institucional</w:t>
                            </w:r>
                          </w:p>
                          <w:p w:rsidR="00B96CF1" w:rsidRDefault="00B96CF1" w:rsidP="00B96CF1">
                            <w:pPr>
                              <w:pStyle w:val="Sinespaciado"/>
                              <w:spacing w:before="40" w:after="40"/>
                              <w:jc w:val="center"/>
                              <w:rPr>
                                <w:sz w:val="32"/>
                              </w:rPr>
                            </w:pPr>
                            <w:r>
                              <w:rPr>
                                <w:sz w:val="32"/>
                              </w:rPr>
                              <w:t>Instituto Superior de Formación Docente y Técnica Nº 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05pt;margin-top:0;width:375pt;height:529.2pt;z-index:251659264;visibility:visible;mso-wrap-style:square;mso-width-percent:0;mso-height-percent:0;mso-wrap-distance-left:14.4pt;mso-wrap-distance-top:0;mso-wrap-distance-right:14.4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" stroked="f" strokeweight="0">
                <v:textbox inset="0,0,0,0">
                  <w:txbxContent>
                    <w:p w:rsidR="00B96CF1" w:rsidRDefault="00B96CF1" w:rsidP="00B96CF1">
                      <w:pPr>
                        <w:pStyle w:val="Sinespaciado"/>
                        <w:spacing w:before="40" w:after="560" w:line="216" w:lineRule="auto"/>
                        <w:jc w:val="center"/>
                        <w:rPr>
                          <w:sz w:val="72"/>
                        </w:rPr>
                      </w:pPr>
                      <w:r>
                        <w:rPr>
                          <w:sz w:val="72"/>
                        </w:rPr>
                        <w:t>Plan de Evaluación Institucional</w:t>
                      </w:r>
                    </w:p>
                    <w:p w:rsidR="00B96CF1" w:rsidRDefault="00B96CF1" w:rsidP="00B96CF1">
                      <w:pPr>
                        <w:pStyle w:val="Sinespaciado"/>
                        <w:spacing w:before="40" w:after="40"/>
                        <w:jc w:val="center"/>
                        <w:rPr>
                          <w:sz w:val="32"/>
                        </w:rPr>
                      </w:pPr>
                      <w:r>
                        <w:rPr>
                          <w:sz w:val="32"/>
                        </w:rPr>
                        <w:t>Instituto Superior de Formación Docente y Técnica Nº 26</w:t>
                      </w:r>
                    </w:p>
                  </w:txbxContent>
                </v:textbox>
                <w10:wrap type="square"/>
              </v:rect>
            </w:pict>
          </mc:Fallback>
        </mc:AlternateContent>
      </w:r>
      <w:r w:rsidRPr="002001C3">
        <w:rPr>
          <w:rFonts w:asciiTheme="minorHAnsi" w:hAnsiTheme="minorHAnsi" w:cstheme="minorHAnsi"/>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0</wp:posOffset>
                </wp:positionV>
                <wp:extent cx="594360" cy="987425"/>
                <wp:effectExtent l="0" t="1905" r="0" b="127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987425"/>
                        </a:xfrm>
                        <a:prstGeom prst="rect">
                          <a:avLst/>
                        </a:prstGeom>
                        <a:solidFill>
                          <a:srgbClr val="5B9BD5"/>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B96CF1" w:rsidRDefault="00B96CF1" w:rsidP="00B96CF1">
                            <w:pPr>
                              <w:pStyle w:val="Sinespaciado"/>
                              <w:jc w:val="right"/>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7" style="position:absolute;margin-left:-4.4pt;margin-top:0;width:46.8pt;height: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" fillcolor="#5b9bd5" stroked="f" strokeweight="0">
                <v:textbox inset="3.6pt,,3.6pt">
                  <w:txbxContent>
                    <w:p w:rsidR="00B96CF1" w:rsidRDefault="00B96CF1" w:rsidP="00B96CF1">
                      <w:pPr>
                        <w:pStyle w:val="Sinespaciado"/>
                        <w:jc w:val="right"/>
                      </w:pPr>
                    </w:p>
                  </w:txbxContent>
                </v:textbox>
              </v:rect>
            </w:pict>
          </mc:Fallback>
        </mc:AlternateContent>
      </w:r>
    </w:p>
    <w:p w:rsidR="00B96CF1" w:rsidRPr="002001C3" w:rsidRDefault="002001C3" w:rsidP="00B96CF1">
      <w:pPr>
        <w:pageBreakBefore/>
        <w:jc w:val="both"/>
        <w:rPr>
          <w:rFonts w:asciiTheme="minorHAnsi" w:hAnsiTheme="minorHAnsi" w:cstheme="minorHAnsi"/>
          <w:b/>
          <w:sz w:val="24"/>
          <w:szCs w:val="24"/>
        </w:rPr>
      </w:pPr>
      <w:r w:rsidRPr="002001C3">
        <w:rPr>
          <w:rFonts w:asciiTheme="minorHAnsi" w:hAnsiTheme="minorHAnsi" w:cstheme="minorHAnsi"/>
          <w:b/>
          <w:sz w:val="24"/>
          <w:szCs w:val="24"/>
        </w:rPr>
        <w:lastRenderedPageBreak/>
        <w:t>FUNDAMENTACIÓN</w:t>
      </w:r>
    </w:p>
    <w:p w:rsidR="0047665C" w:rsidRPr="002001C3" w:rsidRDefault="00B96CF1" w:rsidP="00602A98">
      <w:pPr>
        <w:jc w:val="both"/>
        <w:rPr>
          <w:rFonts w:asciiTheme="minorHAnsi" w:hAnsiTheme="minorHAnsi" w:cstheme="minorHAnsi"/>
          <w:sz w:val="24"/>
          <w:szCs w:val="24"/>
        </w:rPr>
      </w:pPr>
      <w:r w:rsidRPr="002001C3">
        <w:rPr>
          <w:rFonts w:asciiTheme="minorHAnsi" w:hAnsiTheme="minorHAnsi" w:cstheme="minorHAnsi"/>
          <w:sz w:val="24"/>
          <w:szCs w:val="24"/>
        </w:rPr>
        <w:t xml:space="preserve">En el marco de la Resolución N° 4043/09, el Instituto Superior de Formación Docente y Técnica Nº 26, propone trabajar con el concepto de Jorge </w:t>
      </w:r>
      <w:proofErr w:type="spellStart"/>
      <w:r w:rsidRPr="002001C3">
        <w:rPr>
          <w:rFonts w:asciiTheme="minorHAnsi" w:hAnsiTheme="minorHAnsi" w:cstheme="minorHAnsi"/>
          <w:sz w:val="24"/>
          <w:szCs w:val="24"/>
        </w:rPr>
        <w:t>Steigman</w:t>
      </w:r>
      <w:proofErr w:type="spellEnd"/>
      <w:r w:rsidR="002001C3">
        <w:rPr>
          <w:rFonts w:asciiTheme="minorHAnsi" w:hAnsiTheme="minorHAnsi" w:cstheme="minorHAnsi"/>
          <w:sz w:val="24"/>
          <w:szCs w:val="24"/>
        </w:rPr>
        <w:t>,</w:t>
      </w:r>
      <w:r w:rsidRPr="002001C3">
        <w:rPr>
          <w:rFonts w:asciiTheme="minorHAnsi" w:hAnsiTheme="minorHAnsi" w:cstheme="minorHAnsi"/>
          <w:sz w:val="24"/>
          <w:szCs w:val="24"/>
        </w:rPr>
        <w:t xml:space="preserve"> que expresa: </w:t>
      </w:r>
      <w:r w:rsidRPr="002001C3">
        <w:rPr>
          <w:rFonts w:asciiTheme="minorHAnsi" w:hAnsiTheme="minorHAnsi" w:cstheme="minorHAnsi"/>
          <w:i/>
          <w:sz w:val="24"/>
          <w:szCs w:val="24"/>
        </w:rPr>
        <w:t>“</w:t>
      </w:r>
      <w:r w:rsidRPr="002001C3">
        <w:rPr>
          <w:rFonts w:asciiTheme="minorHAnsi" w:hAnsiTheme="minorHAnsi" w:cstheme="minorHAnsi"/>
          <w:i/>
          <w:color w:val="800000"/>
          <w:sz w:val="24"/>
          <w:szCs w:val="24"/>
        </w:rPr>
        <w:t>(…)</w:t>
      </w:r>
      <w:r w:rsidRPr="002001C3">
        <w:rPr>
          <w:rFonts w:asciiTheme="minorHAnsi" w:hAnsiTheme="minorHAnsi" w:cstheme="minorHAnsi"/>
          <w:i/>
          <w:sz w:val="24"/>
          <w:szCs w:val="24"/>
        </w:rPr>
        <w:t xml:space="preserve"> La evaluación es definida como un juicio de valor acerca de un aspecto de la realidad en el cual se interviene </w:t>
      </w:r>
      <w:r w:rsidR="002001C3" w:rsidRPr="002001C3">
        <w:rPr>
          <w:rFonts w:asciiTheme="minorHAnsi" w:hAnsiTheme="minorHAnsi" w:cstheme="minorHAnsi"/>
          <w:i/>
          <w:sz w:val="24"/>
          <w:szCs w:val="24"/>
        </w:rPr>
        <w:t>en determinado</w:t>
      </w:r>
      <w:r w:rsidRPr="002001C3">
        <w:rPr>
          <w:rFonts w:asciiTheme="minorHAnsi" w:hAnsiTheme="minorHAnsi" w:cstheme="minorHAnsi"/>
          <w:i/>
          <w:sz w:val="24"/>
          <w:szCs w:val="24"/>
        </w:rPr>
        <w:t xml:space="preserve"> contexto socio histórico particular y que, a la vez que posibilita tomar decisiones, exige desde el diálogo con quien esté involucrado, argumentar justificaciones del juicio del valor realizado</w:t>
      </w:r>
      <w:r w:rsidRPr="002001C3">
        <w:rPr>
          <w:rFonts w:asciiTheme="minorHAnsi" w:hAnsiTheme="minorHAnsi" w:cstheme="minorHAnsi"/>
          <w:sz w:val="24"/>
          <w:szCs w:val="24"/>
        </w:rPr>
        <w:t xml:space="preserve">”. </w:t>
      </w:r>
    </w:p>
    <w:p w:rsidR="0047665C" w:rsidRPr="002001C3" w:rsidRDefault="00766E51" w:rsidP="00602A98">
      <w:pPr>
        <w:jc w:val="both"/>
        <w:rPr>
          <w:rFonts w:asciiTheme="minorHAnsi" w:hAnsiTheme="minorHAnsi" w:cstheme="minorHAnsi"/>
          <w:sz w:val="24"/>
          <w:szCs w:val="24"/>
        </w:rPr>
      </w:pPr>
      <w:r>
        <w:rPr>
          <w:rFonts w:asciiTheme="minorHAnsi" w:hAnsiTheme="minorHAnsi" w:cstheme="minorHAnsi"/>
          <w:sz w:val="24"/>
          <w:szCs w:val="24"/>
        </w:rPr>
        <w:t xml:space="preserve">Considerando </w:t>
      </w:r>
      <w:r w:rsidR="00B96CF1" w:rsidRPr="002001C3">
        <w:rPr>
          <w:rFonts w:asciiTheme="minorHAnsi" w:hAnsiTheme="minorHAnsi" w:cstheme="minorHAnsi"/>
          <w:sz w:val="24"/>
          <w:szCs w:val="24"/>
        </w:rPr>
        <w:t xml:space="preserve">a la evaluación, como una </w:t>
      </w:r>
      <w:r w:rsidR="0047665C" w:rsidRPr="002001C3">
        <w:rPr>
          <w:rFonts w:asciiTheme="minorHAnsi" w:hAnsiTheme="minorHAnsi" w:cstheme="minorHAnsi"/>
          <w:sz w:val="24"/>
          <w:szCs w:val="24"/>
        </w:rPr>
        <w:t>herramienta para</w:t>
      </w:r>
      <w:r w:rsidR="00B96CF1" w:rsidRPr="002001C3">
        <w:rPr>
          <w:rFonts w:asciiTheme="minorHAnsi" w:hAnsiTheme="minorHAnsi" w:cstheme="minorHAnsi"/>
          <w:sz w:val="24"/>
          <w:szCs w:val="24"/>
        </w:rPr>
        <w:t xml:space="preserve"> mejorar los procesos de enseñanza / aprendizaje</w:t>
      </w:r>
      <w:r w:rsidR="0047665C" w:rsidRPr="002001C3">
        <w:rPr>
          <w:rFonts w:asciiTheme="minorHAnsi" w:hAnsiTheme="minorHAnsi" w:cstheme="minorHAnsi"/>
          <w:sz w:val="24"/>
          <w:szCs w:val="24"/>
        </w:rPr>
        <w:t>, al mismo tiempo que formaliza, los</w:t>
      </w:r>
      <w:r w:rsidR="00B96CF1" w:rsidRPr="002001C3">
        <w:rPr>
          <w:rFonts w:asciiTheme="minorHAnsi" w:hAnsiTheme="minorHAnsi" w:cstheme="minorHAnsi"/>
          <w:sz w:val="24"/>
          <w:szCs w:val="24"/>
        </w:rPr>
        <w:t xml:space="preserve"> requerimientos de Acreditación</w:t>
      </w:r>
      <w:r w:rsidR="0047665C" w:rsidRPr="002001C3">
        <w:rPr>
          <w:rFonts w:asciiTheme="minorHAnsi" w:hAnsiTheme="minorHAnsi" w:cstheme="minorHAnsi"/>
          <w:sz w:val="24"/>
          <w:szCs w:val="24"/>
        </w:rPr>
        <w:t>,</w:t>
      </w:r>
      <w:r w:rsidR="00B96CF1" w:rsidRPr="002001C3">
        <w:rPr>
          <w:rFonts w:asciiTheme="minorHAnsi" w:hAnsiTheme="minorHAnsi" w:cstheme="minorHAnsi"/>
          <w:sz w:val="24"/>
          <w:szCs w:val="24"/>
        </w:rPr>
        <w:t xml:space="preserve"> del Régimen Académico Marco de la Educación Superior. </w:t>
      </w:r>
    </w:p>
    <w:p w:rsidR="00602A98" w:rsidRPr="002001C3" w:rsidRDefault="002001C3" w:rsidP="0047665C">
      <w:pPr>
        <w:jc w:val="both"/>
        <w:rPr>
          <w:rFonts w:asciiTheme="minorHAnsi" w:hAnsiTheme="minorHAnsi" w:cstheme="minorHAnsi"/>
          <w:sz w:val="24"/>
          <w:szCs w:val="24"/>
        </w:rPr>
      </w:pPr>
      <w:r>
        <w:rPr>
          <w:rFonts w:asciiTheme="minorHAnsi" w:hAnsiTheme="minorHAnsi" w:cstheme="minorHAnsi"/>
          <w:sz w:val="24"/>
          <w:szCs w:val="24"/>
        </w:rPr>
        <w:t>Tanto docentes como directivos</w:t>
      </w:r>
      <w:r w:rsidR="00B96CF1" w:rsidRPr="002001C3">
        <w:rPr>
          <w:rFonts w:asciiTheme="minorHAnsi" w:hAnsiTheme="minorHAnsi" w:cstheme="minorHAnsi"/>
          <w:sz w:val="24"/>
          <w:szCs w:val="24"/>
        </w:rPr>
        <w:t xml:space="preserve">; </w:t>
      </w:r>
      <w:r w:rsidR="0047665C" w:rsidRPr="002001C3">
        <w:rPr>
          <w:rFonts w:asciiTheme="minorHAnsi" w:hAnsiTheme="minorHAnsi" w:cstheme="minorHAnsi"/>
          <w:sz w:val="24"/>
          <w:szCs w:val="24"/>
        </w:rPr>
        <w:t xml:space="preserve">deberán respetar las normas éticas </w:t>
      </w:r>
      <w:r w:rsidR="00602A98" w:rsidRPr="002001C3">
        <w:rPr>
          <w:rFonts w:asciiTheme="minorHAnsi" w:hAnsiTheme="minorHAnsi" w:cstheme="minorHAnsi"/>
          <w:sz w:val="24"/>
          <w:szCs w:val="24"/>
        </w:rPr>
        <w:t xml:space="preserve">de la profesión docente; potenciando las actitudes que los estudiantes, eventualmente toman, como modelo de su futura práctica profesional.         </w:t>
      </w:r>
    </w:p>
    <w:p w:rsidR="00365F53" w:rsidRPr="002001C3" w:rsidRDefault="00602A98" w:rsidP="0047665C">
      <w:pPr>
        <w:jc w:val="both"/>
        <w:rPr>
          <w:rFonts w:asciiTheme="minorHAnsi" w:hAnsiTheme="minorHAnsi" w:cstheme="minorHAnsi"/>
          <w:sz w:val="24"/>
          <w:szCs w:val="24"/>
        </w:rPr>
      </w:pPr>
      <w:r w:rsidRPr="002001C3">
        <w:rPr>
          <w:rFonts w:asciiTheme="minorHAnsi" w:hAnsiTheme="minorHAnsi" w:cstheme="minorHAnsi"/>
          <w:sz w:val="24"/>
          <w:szCs w:val="24"/>
        </w:rPr>
        <w:t xml:space="preserve">De modo </w:t>
      </w:r>
      <w:r w:rsidR="00B96CF1" w:rsidRPr="002001C3">
        <w:rPr>
          <w:rFonts w:asciiTheme="minorHAnsi" w:hAnsiTheme="minorHAnsi" w:cstheme="minorHAnsi"/>
          <w:sz w:val="24"/>
          <w:szCs w:val="24"/>
        </w:rPr>
        <w:t>que</w:t>
      </w:r>
      <w:r w:rsidR="00347589">
        <w:rPr>
          <w:rFonts w:asciiTheme="minorHAnsi" w:hAnsiTheme="minorHAnsi" w:cstheme="minorHAnsi"/>
          <w:sz w:val="24"/>
          <w:szCs w:val="24"/>
        </w:rPr>
        <w:t>,</w:t>
      </w:r>
      <w:r w:rsidRPr="002001C3">
        <w:rPr>
          <w:rFonts w:asciiTheme="minorHAnsi" w:hAnsiTheme="minorHAnsi" w:cstheme="minorHAnsi"/>
          <w:sz w:val="24"/>
          <w:szCs w:val="24"/>
        </w:rPr>
        <w:t xml:space="preserve"> se </w:t>
      </w:r>
      <w:r w:rsidR="00365F53" w:rsidRPr="002001C3">
        <w:rPr>
          <w:rFonts w:asciiTheme="minorHAnsi" w:hAnsiTheme="minorHAnsi" w:cstheme="minorHAnsi"/>
          <w:sz w:val="24"/>
          <w:szCs w:val="24"/>
        </w:rPr>
        <w:t>buscará desde esta perspectiva,</w:t>
      </w:r>
      <w:r w:rsidRPr="002001C3">
        <w:rPr>
          <w:rFonts w:asciiTheme="minorHAnsi" w:hAnsiTheme="minorHAnsi" w:cstheme="minorHAnsi"/>
          <w:sz w:val="24"/>
          <w:szCs w:val="24"/>
        </w:rPr>
        <w:t xml:space="preserve"> enriquecer el </w:t>
      </w:r>
      <w:r w:rsidR="00365F53" w:rsidRPr="002001C3">
        <w:rPr>
          <w:rFonts w:asciiTheme="minorHAnsi" w:hAnsiTheme="minorHAnsi" w:cstheme="minorHAnsi"/>
          <w:sz w:val="24"/>
          <w:szCs w:val="24"/>
        </w:rPr>
        <w:t>diálogo</w:t>
      </w:r>
      <w:r w:rsidRPr="002001C3">
        <w:rPr>
          <w:rFonts w:asciiTheme="minorHAnsi" w:hAnsiTheme="minorHAnsi" w:cstheme="minorHAnsi"/>
          <w:sz w:val="24"/>
          <w:szCs w:val="24"/>
        </w:rPr>
        <w:t xml:space="preserve">, la comprensión, </w:t>
      </w:r>
      <w:r w:rsidR="00365F53" w:rsidRPr="002001C3">
        <w:rPr>
          <w:rFonts w:asciiTheme="minorHAnsi" w:hAnsiTheme="minorHAnsi" w:cstheme="minorHAnsi"/>
          <w:sz w:val="24"/>
          <w:szCs w:val="24"/>
        </w:rPr>
        <w:t xml:space="preserve">y </w:t>
      </w:r>
      <w:r w:rsidRPr="002001C3">
        <w:rPr>
          <w:rFonts w:asciiTheme="minorHAnsi" w:hAnsiTheme="minorHAnsi" w:cstheme="minorHAnsi"/>
          <w:sz w:val="24"/>
          <w:szCs w:val="24"/>
        </w:rPr>
        <w:t>el aprendizaje</w:t>
      </w:r>
      <w:r w:rsidR="00365F53" w:rsidRPr="002001C3">
        <w:rPr>
          <w:rFonts w:asciiTheme="minorHAnsi" w:hAnsiTheme="minorHAnsi" w:cstheme="minorHAnsi"/>
          <w:sz w:val="24"/>
          <w:szCs w:val="24"/>
        </w:rPr>
        <w:t xml:space="preserve">; con el propósito de mejorar el rendimiento académico de los estudiantes; futuros egresados de nuestra institución, que deberán responder a la excelencia; tanto en el saber hacer, que le demandará su futura </w:t>
      </w:r>
      <w:r w:rsidR="00767CD9" w:rsidRPr="002001C3">
        <w:rPr>
          <w:rFonts w:asciiTheme="minorHAnsi" w:hAnsiTheme="minorHAnsi" w:cstheme="minorHAnsi"/>
          <w:sz w:val="24"/>
          <w:szCs w:val="24"/>
        </w:rPr>
        <w:t>actividad profesional</w:t>
      </w:r>
      <w:r w:rsidR="00365F53" w:rsidRPr="002001C3">
        <w:rPr>
          <w:rFonts w:asciiTheme="minorHAnsi" w:hAnsiTheme="minorHAnsi" w:cstheme="minorHAnsi"/>
          <w:sz w:val="24"/>
          <w:szCs w:val="24"/>
        </w:rPr>
        <w:t>,</w:t>
      </w:r>
      <w:r w:rsidR="00767CD9" w:rsidRPr="002001C3">
        <w:rPr>
          <w:rFonts w:asciiTheme="minorHAnsi" w:hAnsiTheme="minorHAnsi" w:cstheme="minorHAnsi"/>
          <w:sz w:val="24"/>
          <w:szCs w:val="24"/>
        </w:rPr>
        <w:t xml:space="preserve"> como en el saber ser; ejerciendo una ciudadanía crítica y responsable.</w:t>
      </w:r>
    </w:p>
    <w:p w:rsidR="00B96CF1" w:rsidRPr="002001C3" w:rsidRDefault="00767CD9" w:rsidP="002001C3">
      <w:pPr>
        <w:jc w:val="both"/>
        <w:rPr>
          <w:rFonts w:asciiTheme="minorHAnsi" w:hAnsiTheme="minorHAnsi" w:cstheme="minorHAnsi"/>
          <w:i/>
          <w:sz w:val="24"/>
          <w:szCs w:val="24"/>
        </w:rPr>
      </w:pPr>
      <w:r w:rsidRPr="002001C3">
        <w:rPr>
          <w:rFonts w:asciiTheme="minorHAnsi" w:hAnsiTheme="minorHAnsi" w:cstheme="minorHAnsi"/>
          <w:sz w:val="24"/>
          <w:szCs w:val="24"/>
        </w:rPr>
        <w:t>Y es en este sentido</w:t>
      </w:r>
      <w:r w:rsidR="002001C3" w:rsidRPr="002001C3">
        <w:rPr>
          <w:rFonts w:asciiTheme="minorHAnsi" w:hAnsiTheme="minorHAnsi" w:cstheme="minorHAnsi"/>
          <w:sz w:val="24"/>
          <w:szCs w:val="24"/>
        </w:rPr>
        <w:t>,</w:t>
      </w:r>
      <w:r w:rsidRPr="002001C3">
        <w:rPr>
          <w:rFonts w:asciiTheme="minorHAnsi" w:hAnsiTheme="minorHAnsi" w:cstheme="minorHAnsi"/>
          <w:sz w:val="24"/>
          <w:szCs w:val="24"/>
        </w:rPr>
        <w:t xml:space="preserve"> que el Instituto de Formación Docente y Técnica n° 26, propiciará, un modelo de evaluación democrático, </w:t>
      </w:r>
      <w:r w:rsidR="00766E51">
        <w:rPr>
          <w:rFonts w:asciiTheme="minorHAnsi" w:hAnsiTheme="minorHAnsi" w:cstheme="minorHAnsi"/>
          <w:sz w:val="24"/>
          <w:szCs w:val="24"/>
        </w:rPr>
        <w:t>que recupera</w:t>
      </w:r>
      <w:r w:rsidR="002001C3" w:rsidRPr="002001C3">
        <w:rPr>
          <w:rFonts w:asciiTheme="minorHAnsi" w:hAnsiTheme="minorHAnsi" w:cstheme="minorHAnsi"/>
          <w:sz w:val="24"/>
          <w:szCs w:val="24"/>
        </w:rPr>
        <w:t xml:space="preserve"> la reflexión de Santos </w:t>
      </w:r>
      <w:proofErr w:type="spellStart"/>
      <w:r w:rsidR="002001C3" w:rsidRPr="002001C3">
        <w:rPr>
          <w:rFonts w:asciiTheme="minorHAnsi" w:hAnsiTheme="minorHAnsi" w:cstheme="minorHAnsi"/>
          <w:sz w:val="24"/>
          <w:szCs w:val="24"/>
        </w:rPr>
        <w:t>Gueuz</w:t>
      </w:r>
      <w:proofErr w:type="spellEnd"/>
      <w:r w:rsidR="002001C3" w:rsidRPr="002001C3">
        <w:rPr>
          <w:rFonts w:asciiTheme="minorHAnsi" w:hAnsiTheme="minorHAnsi" w:cstheme="minorHAnsi"/>
          <w:sz w:val="24"/>
          <w:szCs w:val="24"/>
        </w:rPr>
        <w:t xml:space="preserve">, Ma.: </w:t>
      </w:r>
      <w:r w:rsidR="00B96CF1" w:rsidRPr="002001C3">
        <w:rPr>
          <w:rFonts w:asciiTheme="minorHAnsi" w:hAnsiTheme="minorHAnsi" w:cstheme="minorHAnsi"/>
          <w:i/>
          <w:sz w:val="24"/>
          <w:szCs w:val="24"/>
        </w:rPr>
        <w:t>La evaluación es una cuestión de todos y para todos, no debe ser una práctica conducente al indiv</w:t>
      </w:r>
      <w:r w:rsidR="002001C3" w:rsidRPr="002001C3">
        <w:rPr>
          <w:rFonts w:asciiTheme="minorHAnsi" w:hAnsiTheme="minorHAnsi" w:cstheme="minorHAnsi"/>
          <w:i/>
          <w:sz w:val="24"/>
          <w:szCs w:val="24"/>
        </w:rPr>
        <w:t>idualismo y a la competitividad.</w:t>
      </w:r>
    </w:p>
    <w:p w:rsidR="002001C3" w:rsidRPr="002001C3" w:rsidRDefault="002001C3" w:rsidP="002001C3">
      <w:pPr>
        <w:jc w:val="both"/>
        <w:rPr>
          <w:rFonts w:asciiTheme="minorHAnsi" w:hAnsiTheme="minorHAnsi" w:cstheme="minorHAnsi"/>
          <w:i/>
          <w:sz w:val="24"/>
          <w:szCs w:val="24"/>
        </w:rPr>
      </w:pPr>
    </w:p>
    <w:p w:rsidR="002001C3" w:rsidRPr="00D55CAB" w:rsidRDefault="00D55CAB" w:rsidP="002001C3">
      <w:pPr>
        <w:jc w:val="both"/>
        <w:rPr>
          <w:rFonts w:asciiTheme="minorHAnsi" w:hAnsiTheme="minorHAnsi" w:cstheme="minorHAnsi"/>
          <w:b/>
          <w:sz w:val="24"/>
          <w:szCs w:val="24"/>
        </w:rPr>
      </w:pPr>
      <w:r>
        <w:rPr>
          <w:rFonts w:asciiTheme="minorHAnsi" w:hAnsiTheme="minorHAnsi" w:cstheme="minorHAnsi"/>
          <w:b/>
          <w:sz w:val="24"/>
          <w:szCs w:val="24"/>
        </w:rPr>
        <w:t>INSTANCIAS DE</w:t>
      </w:r>
      <w:r w:rsidR="002001C3" w:rsidRPr="00D55CAB">
        <w:rPr>
          <w:rFonts w:asciiTheme="minorHAnsi" w:hAnsiTheme="minorHAnsi" w:cstheme="minorHAnsi"/>
          <w:b/>
          <w:sz w:val="24"/>
          <w:szCs w:val="24"/>
        </w:rPr>
        <w:t xml:space="preserve"> EVALUACIÓN</w:t>
      </w:r>
    </w:p>
    <w:p w:rsidR="00B96CF1" w:rsidRPr="002001C3" w:rsidRDefault="00347589" w:rsidP="002001C3">
      <w:pPr>
        <w:jc w:val="both"/>
        <w:rPr>
          <w:rFonts w:asciiTheme="minorHAnsi" w:hAnsiTheme="minorHAnsi" w:cstheme="minorHAnsi"/>
          <w:sz w:val="24"/>
          <w:szCs w:val="24"/>
        </w:rPr>
      </w:pPr>
      <w:r>
        <w:rPr>
          <w:rFonts w:asciiTheme="minorHAnsi" w:hAnsiTheme="minorHAnsi" w:cstheme="minorHAnsi"/>
          <w:sz w:val="24"/>
          <w:szCs w:val="24"/>
        </w:rPr>
        <w:t xml:space="preserve">Se adaptarán a los tres momentos que comprenden las trayectorias </w:t>
      </w:r>
      <w:r w:rsidR="00D55CAB">
        <w:rPr>
          <w:rFonts w:asciiTheme="minorHAnsi" w:hAnsiTheme="minorHAnsi" w:cstheme="minorHAnsi"/>
          <w:sz w:val="24"/>
          <w:szCs w:val="24"/>
        </w:rPr>
        <w:t>formativas de los estudiantes;</w:t>
      </w:r>
      <w:r>
        <w:rPr>
          <w:rFonts w:asciiTheme="minorHAnsi" w:hAnsiTheme="minorHAnsi" w:cstheme="minorHAnsi"/>
          <w:sz w:val="24"/>
          <w:szCs w:val="24"/>
        </w:rPr>
        <w:t xml:space="preserve"> se a</w:t>
      </w:r>
      <w:r w:rsidR="009326AB">
        <w:rPr>
          <w:rFonts w:asciiTheme="minorHAnsi" w:hAnsiTheme="minorHAnsi" w:cstheme="minorHAnsi"/>
          <w:sz w:val="24"/>
          <w:szCs w:val="24"/>
        </w:rPr>
        <w:t>decuará</w:t>
      </w:r>
      <w:r w:rsidR="00D55CAB">
        <w:rPr>
          <w:rFonts w:asciiTheme="minorHAnsi" w:hAnsiTheme="minorHAnsi" w:cstheme="minorHAnsi"/>
          <w:sz w:val="24"/>
          <w:szCs w:val="24"/>
        </w:rPr>
        <w:t>n</w:t>
      </w:r>
      <w:r w:rsidR="009326AB">
        <w:rPr>
          <w:rFonts w:asciiTheme="minorHAnsi" w:hAnsiTheme="minorHAnsi" w:cstheme="minorHAnsi"/>
          <w:sz w:val="24"/>
          <w:szCs w:val="24"/>
        </w:rPr>
        <w:t xml:space="preserve"> al Régimen Académico M</w:t>
      </w:r>
      <w:r w:rsidR="002001C3">
        <w:rPr>
          <w:rFonts w:asciiTheme="minorHAnsi" w:hAnsiTheme="minorHAnsi" w:cstheme="minorHAnsi"/>
          <w:sz w:val="24"/>
          <w:szCs w:val="24"/>
        </w:rPr>
        <w:t>arco</w:t>
      </w:r>
      <w:r w:rsidR="009326AB">
        <w:rPr>
          <w:rFonts w:asciiTheme="minorHAnsi" w:hAnsiTheme="minorHAnsi" w:cstheme="minorHAnsi"/>
          <w:sz w:val="24"/>
          <w:szCs w:val="24"/>
        </w:rPr>
        <w:t>,</w:t>
      </w:r>
      <w:r w:rsidR="002001C3">
        <w:rPr>
          <w:rFonts w:asciiTheme="minorHAnsi" w:hAnsiTheme="minorHAnsi" w:cstheme="minorHAnsi"/>
          <w:sz w:val="24"/>
          <w:szCs w:val="24"/>
        </w:rPr>
        <w:t xml:space="preserve"> y al Reglamento de Institutos Superiores que</w:t>
      </w:r>
      <w:r w:rsidR="00766E51">
        <w:rPr>
          <w:rFonts w:asciiTheme="minorHAnsi" w:hAnsiTheme="minorHAnsi" w:cstheme="minorHAnsi"/>
          <w:sz w:val="24"/>
          <w:szCs w:val="24"/>
        </w:rPr>
        <w:t xml:space="preserve"> comprende tres dimensiones:</w:t>
      </w:r>
    </w:p>
    <w:p w:rsidR="00190706" w:rsidRPr="00F867D8" w:rsidRDefault="00B96CF1" w:rsidP="00F867D8">
      <w:pPr>
        <w:jc w:val="both"/>
        <w:rPr>
          <w:rFonts w:asciiTheme="minorHAnsi" w:hAnsiTheme="minorHAnsi" w:cstheme="minorHAnsi"/>
          <w:sz w:val="24"/>
          <w:szCs w:val="24"/>
        </w:rPr>
      </w:pPr>
      <w:r w:rsidRPr="00F867D8">
        <w:rPr>
          <w:rFonts w:asciiTheme="minorHAnsi" w:hAnsiTheme="minorHAnsi" w:cstheme="minorHAnsi"/>
          <w:b/>
          <w:sz w:val="24"/>
          <w:szCs w:val="24"/>
        </w:rPr>
        <w:t>Ingreso</w:t>
      </w:r>
      <w:r w:rsidR="00766E51" w:rsidRPr="00F867D8">
        <w:rPr>
          <w:rFonts w:asciiTheme="minorHAnsi" w:hAnsiTheme="minorHAnsi" w:cstheme="minorHAnsi"/>
          <w:b/>
          <w:sz w:val="24"/>
          <w:szCs w:val="24"/>
        </w:rPr>
        <w:t>:</w:t>
      </w:r>
      <w:r w:rsidR="00766E51" w:rsidRPr="00F867D8">
        <w:rPr>
          <w:rFonts w:asciiTheme="minorHAnsi" w:hAnsiTheme="minorHAnsi" w:cstheme="minorHAnsi"/>
          <w:sz w:val="24"/>
          <w:szCs w:val="24"/>
        </w:rPr>
        <w:t xml:space="preserve"> </w:t>
      </w:r>
      <w:r w:rsidR="00D55CAB" w:rsidRPr="00F867D8">
        <w:rPr>
          <w:rFonts w:asciiTheme="minorHAnsi" w:eastAsia="Average" w:hAnsiTheme="minorHAnsi" w:cstheme="minorHAnsi"/>
          <w:sz w:val="24"/>
          <w:szCs w:val="24"/>
        </w:rPr>
        <w:t>s</w:t>
      </w:r>
      <w:r w:rsidR="00766E51" w:rsidRPr="00F867D8">
        <w:rPr>
          <w:rFonts w:asciiTheme="minorHAnsi" w:eastAsia="Average" w:hAnsiTheme="minorHAnsi" w:cstheme="minorHAnsi"/>
          <w:sz w:val="24"/>
          <w:szCs w:val="24"/>
        </w:rPr>
        <w:t>upone un acompañamiento metodológico y académico para que los Estudiantes se consoliden en su trayectoria</w:t>
      </w:r>
      <w:r w:rsidR="00766E51" w:rsidRPr="00F867D8">
        <w:rPr>
          <w:rFonts w:asciiTheme="minorHAnsi" w:hAnsiTheme="minorHAnsi" w:cstheme="minorHAnsi"/>
          <w:sz w:val="24"/>
          <w:szCs w:val="24"/>
        </w:rPr>
        <w:t xml:space="preserve">.  </w:t>
      </w:r>
      <w:r w:rsidR="00766E51" w:rsidRPr="00F867D8">
        <w:rPr>
          <w:rFonts w:asciiTheme="minorHAnsi" w:eastAsia="Average" w:hAnsiTheme="minorHAnsi" w:cstheme="minorHAnsi"/>
          <w:sz w:val="24"/>
          <w:szCs w:val="24"/>
        </w:rPr>
        <w:t>Deberá comprender estrategias de acompañamiento al Estudiante; como el Curso de Ingreso y un seguimiento de los avances y dificultades académicas durante el primer año de cursada de la carrera.</w:t>
      </w:r>
      <w:r w:rsidR="00766E51" w:rsidRPr="00F867D8">
        <w:rPr>
          <w:rFonts w:asciiTheme="minorHAnsi" w:eastAsia="Average" w:hAnsiTheme="minorHAnsi" w:cstheme="minorHAnsi"/>
        </w:rPr>
        <w:t xml:space="preserve">  </w:t>
      </w:r>
      <w:r w:rsidR="00033ED6" w:rsidRPr="00F867D8">
        <w:rPr>
          <w:rFonts w:asciiTheme="minorHAnsi" w:hAnsiTheme="minorHAnsi" w:cstheme="minorHAnsi"/>
          <w:sz w:val="24"/>
          <w:szCs w:val="24"/>
        </w:rPr>
        <w:t>En esta instancia</w:t>
      </w:r>
      <w:r w:rsidR="00766E51" w:rsidRPr="00F867D8">
        <w:rPr>
          <w:rFonts w:asciiTheme="minorHAnsi" w:hAnsiTheme="minorHAnsi" w:cstheme="minorHAnsi"/>
          <w:sz w:val="24"/>
          <w:szCs w:val="24"/>
        </w:rPr>
        <w:t xml:space="preserve">, la presencia del docente se </w:t>
      </w:r>
      <w:r w:rsidR="00033ED6" w:rsidRPr="00F867D8">
        <w:rPr>
          <w:rFonts w:asciiTheme="minorHAnsi" w:hAnsiTheme="minorHAnsi" w:cstheme="minorHAnsi"/>
          <w:sz w:val="24"/>
          <w:szCs w:val="24"/>
        </w:rPr>
        <w:t>convierte</w:t>
      </w:r>
      <w:r w:rsidR="00347589" w:rsidRPr="00F867D8">
        <w:rPr>
          <w:rFonts w:asciiTheme="minorHAnsi" w:hAnsiTheme="minorHAnsi" w:cstheme="minorHAnsi"/>
          <w:sz w:val="24"/>
          <w:szCs w:val="24"/>
        </w:rPr>
        <w:t>, desde el enfoque de la alfabetización académica, en</w:t>
      </w:r>
      <w:r w:rsidR="00766E51" w:rsidRPr="00F867D8">
        <w:rPr>
          <w:rFonts w:asciiTheme="minorHAnsi" w:hAnsiTheme="minorHAnsi" w:cstheme="minorHAnsi"/>
          <w:sz w:val="24"/>
          <w:szCs w:val="24"/>
        </w:rPr>
        <w:t xml:space="preserve"> el acompañante continuo de la trayectoria formativa</w:t>
      </w:r>
      <w:r w:rsidR="00347589" w:rsidRPr="00F867D8">
        <w:rPr>
          <w:rFonts w:asciiTheme="minorHAnsi" w:hAnsiTheme="minorHAnsi" w:cstheme="minorHAnsi"/>
          <w:sz w:val="24"/>
          <w:szCs w:val="24"/>
        </w:rPr>
        <w:t xml:space="preserve"> del </w:t>
      </w:r>
      <w:r w:rsidR="00190706" w:rsidRPr="00F867D8">
        <w:rPr>
          <w:rFonts w:asciiTheme="minorHAnsi" w:hAnsiTheme="minorHAnsi" w:cstheme="minorHAnsi"/>
          <w:sz w:val="24"/>
          <w:szCs w:val="24"/>
        </w:rPr>
        <w:t>estudiante; colaborando en la inserción del estudiante al nivel superior docente y técnico, desde lo organizacional, participación institucional, perfil profesional.</w:t>
      </w:r>
    </w:p>
    <w:p w:rsidR="00F92962" w:rsidRPr="00F867D8" w:rsidRDefault="00D55CAB" w:rsidP="00F867D8">
      <w:pPr>
        <w:jc w:val="both"/>
        <w:rPr>
          <w:rFonts w:asciiTheme="minorHAnsi" w:hAnsiTheme="minorHAnsi" w:cstheme="minorHAnsi"/>
          <w:sz w:val="24"/>
          <w:szCs w:val="24"/>
        </w:rPr>
      </w:pPr>
      <w:r w:rsidRPr="00F867D8">
        <w:rPr>
          <w:rFonts w:asciiTheme="minorHAnsi" w:hAnsiTheme="minorHAnsi" w:cstheme="minorHAnsi"/>
          <w:b/>
          <w:sz w:val="24"/>
          <w:szCs w:val="24"/>
        </w:rPr>
        <w:t xml:space="preserve">Trayectoria formativa: </w:t>
      </w:r>
      <w:r w:rsidR="00033ED6" w:rsidRPr="00F867D8">
        <w:rPr>
          <w:rFonts w:asciiTheme="minorHAnsi" w:hAnsiTheme="minorHAnsi" w:cstheme="minorHAnsi"/>
          <w:sz w:val="24"/>
          <w:szCs w:val="24"/>
        </w:rPr>
        <w:t xml:space="preserve">comprende las experiencias de formación, en el marco </w:t>
      </w:r>
      <w:r w:rsidR="00F92962" w:rsidRPr="00F867D8">
        <w:rPr>
          <w:rFonts w:asciiTheme="minorHAnsi" w:hAnsiTheme="minorHAnsi" w:cstheme="minorHAnsi"/>
          <w:sz w:val="24"/>
          <w:szCs w:val="24"/>
        </w:rPr>
        <w:t>de los</w:t>
      </w:r>
      <w:r w:rsidR="00033ED6" w:rsidRPr="00F867D8">
        <w:rPr>
          <w:rFonts w:asciiTheme="minorHAnsi" w:hAnsiTheme="minorHAnsi" w:cstheme="minorHAnsi"/>
          <w:sz w:val="24"/>
          <w:szCs w:val="24"/>
        </w:rPr>
        <w:t xml:space="preserve"> Diseños Curriculares que regulan la oferta académica institucional. </w:t>
      </w:r>
      <w:r w:rsidR="00F92962" w:rsidRPr="00F867D8">
        <w:rPr>
          <w:rFonts w:asciiTheme="minorHAnsi" w:hAnsiTheme="minorHAnsi" w:cstheme="minorHAnsi"/>
          <w:sz w:val="24"/>
          <w:szCs w:val="24"/>
        </w:rPr>
        <w:t xml:space="preserve">En esta instancia, el docente deberá acompañar la trayectoria formativa, propiciando la ampliación de las prácticas de alfabetización, con textos académicos y pedagógicos acorde a la formación del futuro profesional.  Durante el proceso de enseñanza aprendizaje, los alumnos deberán posicionarse como agentes </w:t>
      </w:r>
      <w:proofErr w:type="spellStart"/>
      <w:r w:rsidR="00F92962" w:rsidRPr="00F867D8">
        <w:rPr>
          <w:rFonts w:asciiTheme="minorHAnsi" w:hAnsiTheme="minorHAnsi" w:cstheme="minorHAnsi"/>
          <w:sz w:val="24"/>
          <w:szCs w:val="24"/>
        </w:rPr>
        <w:t>co</w:t>
      </w:r>
      <w:proofErr w:type="spellEnd"/>
      <w:r w:rsidR="00F92962" w:rsidRPr="00F867D8">
        <w:rPr>
          <w:rFonts w:asciiTheme="minorHAnsi" w:hAnsiTheme="minorHAnsi" w:cstheme="minorHAnsi"/>
          <w:sz w:val="24"/>
          <w:szCs w:val="24"/>
        </w:rPr>
        <w:t>-</w:t>
      </w:r>
      <w:r w:rsidR="00F92962" w:rsidRPr="00F867D8">
        <w:rPr>
          <w:rFonts w:asciiTheme="minorHAnsi" w:hAnsiTheme="minorHAnsi" w:cstheme="minorHAnsi"/>
          <w:sz w:val="24"/>
          <w:szCs w:val="24"/>
        </w:rPr>
        <w:lastRenderedPageBreak/>
        <w:t>evaluadores; conociendo y comprendiendo desde el inicio de cada cursada; las expectativas de logro, los propósitos del docente, los contenidos interdisciplinares, las actividades de aprendizaje y los criterios de evaluación de cada materia, que deberán ser coherent</w:t>
      </w:r>
      <w:r w:rsidR="00F92962" w:rsidRPr="00F867D8">
        <w:rPr>
          <w:rFonts w:asciiTheme="minorHAnsi" w:hAnsiTheme="minorHAnsi" w:cstheme="minorHAnsi"/>
          <w:color w:val="800000"/>
          <w:sz w:val="24"/>
          <w:szCs w:val="24"/>
        </w:rPr>
        <w:t>es</w:t>
      </w:r>
      <w:r w:rsidR="00086D03" w:rsidRPr="00F867D8">
        <w:rPr>
          <w:rFonts w:asciiTheme="minorHAnsi" w:hAnsiTheme="minorHAnsi" w:cstheme="minorHAnsi"/>
          <w:sz w:val="24"/>
          <w:szCs w:val="24"/>
        </w:rPr>
        <w:t xml:space="preserve"> con este</w:t>
      </w:r>
      <w:r w:rsidR="00F92962" w:rsidRPr="00F867D8">
        <w:rPr>
          <w:rFonts w:asciiTheme="minorHAnsi" w:hAnsiTheme="minorHAnsi" w:cstheme="minorHAnsi"/>
          <w:sz w:val="24"/>
          <w:szCs w:val="24"/>
        </w:rPr>
        <w:t xml:space="preserve"> proyecto </w:t>
      </w:r>
      <w:r w:rsidRPr="00F867D8">
        <w:rPr>
          <w:rFonts w:asciiTheme="minorHAnsi" w:hAnsiTheme="minorHAnsi" w:cstheme="minorHAnsi"/>
          <w:sz w:val="24"/>
          <w:szCs w:val="24"/>
        </w:rPr>
        <w:t xml:space="preserve">de evaluación </w:t>
      </w:r>
      <w:r w:rsidR="00F92962" w:rsidRPr="00F867D8">
        <w:rPr>
          <w:rFonts w:asciiTheme="minorHAnsi" w:hAnsiTheme="minorHAnsi" w:cstheme="minorHAnsi"/>
          <w:sz w:val="24"/>
          <w:szCs w:val="24"/>
        </w:rPr>
        <w:t>institucion</w:t>
      </w:r>
      <w:r w:rsidR="00086D03" w:rsidRPr="00F867D8">
        <w:rPr>
          <w:rFonts w:asciiTheme="minorHAnsi" w:hAnsiTheme="minorHAnsi" w:cstheme="minorHAnsi"/>
          <w:sz w:val="24"/>
          <w:szCs w:val="24"/>
        </w:rPr>
        <w:t>al</w:t>
      </w:r>
      <w:r w:rsidR="00F92962" w:rsidRPr="00F867D8">
        <w:rPr>
          <w:rFonts w:asciiTheme="minorHAnsi" w:hAnsiTheme="minorHAnsi" w:cstheme="minorHAnsi"/>
          <w:sz w:val="24"/>
          <w:szCs w:val="24"/>
        </w:rPr>
        <w:t xml:space="preserve">. </w:t>
      </w:r>
    </w:p>
    <w:p w:rsidR="00086D03" w:rsidRPr="00F867D8" w:rsidRDefault="00B96CF1" w:rsidP="00F867D8">
      <w:pPr>
        <w:jc w:val="both"/>
        <w:rPr>
          <w:rFonts w:asciiTheme="minorHAnsi" w:hAnsiTheme="minorHAnsi" w:cstheme="minorHAnsi"/>
          <w:b/>
          <w:sz w:val="24"/>
          <w:szCs w:val="24"/>
        </w:rPr>
      </w:pPr>
      <w:r w:rsidRPr="00F867D8">
        <w:rPr>
          <w:rFonts w:asciiTheme="minorHAnsi" w:hAnsiTheme="minorHAnsi" w:cstheme="minorHAnsi"/>
          <w:b/>
          <w:sz w:val="24"/>
          <w:szCs w:val="24"/>
        </w:rPr>
        <w:t>Permanencia y promoción</w:t>
      </w:r>
      <w:r w:rsidR="00F92962" w:rsidRPr="00F867D8">
        <w:rPr>
          <w:rFonts w:asciiTheme="minorHAnsi" w:hAnsiTheme="minorHAnsi" w:cstheme="minorHAnsi"/>
          <w:b/>
          <w:sz w:val="24"/>
          <w:szCs w:val="24"/>
        </w:rPr>
        <w:t>:</w:t>
      </w:r>
      <w:r w:rsidR="00086D03" w:rsidRPr="00F867D8">
        <w:rPr>
          <w:rFonts w:asciiTheme="minorHAnsi" w:hAnsiTheme="minorHAnsi" w:cstheme="minorHAnsi"/>
          <w:b/>
          <w:sz w:val="24"/>
          <w:szCs w:val="24"/>
        </w:rPr>
        <w:t xml:space="preserve"> </w:t>
      </w:r>
      <w:r w:rsidR="004A2F5B" w:rsidRPr="00F867D8">
        <w:rPr>
          <w:rFonts w:asciiTheme="minorHAnsi" w:hAnsiTheme="minorHAnsi" w:cstheme="minorHAnsi"/>
          <w:sz w:val="24"/>
          <w:szCs w:val="24"/>
        </w:rPr>
        <w:t xml:space="preserve">para verificar los logros obtenidos, en cada espacio curricular; </w:t>
      </w:r>
      <w:r w:rsidRPr="00F867D8">
        <w:rPr>
          <w:rFonts w:asciiTheme="minorHAnsi" w:hAnsiTheme="minorHAnsi" w:cstheme="minorHAnsi"/>
          <w:sz w:val="24"/>
          <w:szCs w:val="24"/>
        </w:rPr>
        <w:t>se ajusta a lo establecido en la resolución 4043/09, cap.</w:t>
      </w:r>
      <w:r w:rsidR="00086D03" w:rsidRPr="00F867D8">
        <w:rPr>
          <w:rFonts w:asciiTheme="minorHAnsi" w:hAnsiTheme="minorHAnsi" w:cstheme="minorHAnsi"/>
          <w:sz w:val="24"/>
          <w:szCs w:val="24"/>
        </w:rPr>
        <w:t xml:space="preserve"> III. Utilizando</w:t>
      </w:r>
      <w:r w:rsidRPr="00F867D8">
        <w:rPr>
          <w:rFonts w:asciiTheme="minorHAnsi" w:hAnsiTheme="minorHAnsi" w:cstheme="minorHAnsi"/>
          <w:sz w:val="24"/>
          <w:szCs w:val="24"/>
        </w:rPr>
        <w:t xml:space="preserve"> el sistema de calificación decimal de 1 (uno) a 10 (diez) puntos.</w:t>
      </w:r>
      <w:r w:rsidR="00D55CAB" w:rsidRPr="00F867D8">
        <w:rPr>
          <w:rFonts w:asciiTheme="minorHAnsi" w:hAnsiTheme="minorHAnsi" w:cstheme="minorHAnsi"/>
          <w:sz w:val="24"/>
          <w:szCs w:val="24"/>
        </w:rPr>
        <w:t xml:space="preserve">  </w:t>
      </w:r>
      <w:r w:rsidRPr="00F867D8">
        <w:rPr>
          <w:rFonts w:asciiTheme="minorHAnsi" w:hAnsiTheme="minorHAnsi" w:cstheme="minorHAnsi"/>
          <w:sz w:val="24"/>
          <w:szCs w:val="24"/>
        </w:rPr>
        <w:t xml:space="preserve">Para acreditar </w:t>
      </w:r>
      <w:r w:rsidR="004A2F5B" w:rsidRPr="00F867D8">
        <w:rPr>
          <w:rFonts w:asciiTheme="minorHAnsi" w:hAnsiTheme="minorHAnsi" w:cstheme="minorHAnsi"/>
          <w:sz w:val="24"/>
          <w:szCs w:val="24"/>
        </w:rPr>
        <w:t>la materia</w:t>
      </w:r>
      <w:r w:rsidRPr="00F867D8">
        <w:rPr>
          <w:rFonts w:asciiTheme="minorHAnsi" w:hAnsiTheme="minorHAnsi" w:cstheme="minorHAnsi"/>
          <w:sz w:val="24"/>
          <w:szCs w:val="24"/>
        </w:rPr>
        <w:t xml:space="preserve">, el alumno </w:t>
      </w:r>
      <w:r w:rsidR="00086D03" w:rsidRPr="00F867D8">
        <w:rPr>
          <w:rFonts w:asciiTheme="minorHAnsi" w:hAnsiTheme="minorHAnsi" w:cstheme="minorHAnsi"/>
          <w:sz w:val="24"/>
          <w:szCs w:val="24"/>
        </w:rPr>
        <w:t xml:space="preserve">regular </w:t>
      </w:r>
      <w:r w:rsidRPr="00F867D8">
        <w:rPr>
          <w:rFonts w:asciiTheme="minorHAnsi" w:hAnsiTheme="minorHAnsi" w:cstheme="minorHAnsi"/>
          <w:sz w:val="24"/>
          <w:szCs w:val="24"/>
        </w:rPr>
        <w:t xml:space="preserve">deberá obtener una calificación de 4 (cuatro) o más puntos, salvo lo previsto para </w:t>
      </w:r>
      <w:r w:rsidR="00086D03" w:rsidRPr="00F867D8">
        <w:rPr>
          <w:rFonts w:asciiTheme="minorHAnsi" w:hAnsiTheme="minorHAnsi" w:cstheme="minorHAnsi"/>
          <w:sz w:val="24"/>
          <w:szCs w:val="24"/>
        </w:rPr>
        <w:t xml:space="preserve">la acreditación Promocional, </w:t>
      </w:r>
      <w:r w:rsidR="00270430" w:rsidRPr="00F867D8">
        <w:rPr>
          <w:rFonts w:asciiTheme="minorHAnsi" w:hAnsiTheme="minorHAnsi" w:cstheme="minorHAnsi"/>
          <w:sz w:val="24"/>
          <w:szCs w:val="24"/>
        </w:rPr>
        <w:t>previamente aprobada por el CAI</w:t>
      </w:r>
      <w:r w:rsidR="00270430">
        <w:rPr>
          <w:rStyle w:val="Refdenotaalpie"/>
          <w:rFonts w:asciiTheme="minorHAnsi" w:hAnsiTheme="minorHAnsi" w:cstheme="minorHAnsi"/>
          <w:sz w:val="24"/>
          <w:szCs w:val="24"/>
        </w:rPr>
        <w:footnoteReference w:id="1"/>
      </w:r>
      <w:r w:rsidR="00270430" w:rsidRPr="00F867D8">
        <w:rPr>
          <w:rFonts w:asciiTheme="minorHAnsi" w:hAnsiTheme="minorHAnsi" w:cstheme="minorHAnsi"/>
          <w:sz w:val="24"/>
          <w:szCs w:val="24"/>
        </w:rPr>
        <w:t xml:space="preserve">, </w:t>
      </w:r>
      <w:r w:rsidR="00086D03" w:rsidRPr="00F867D8">
        <w:rPr>
          <w:rFonts w:asciiTheme="minorHAnsi" w:hAnsiTheme="minorHAnsi" w:cstheme="minorHAnsi"/>
          <w:sz w:val="24"/>
          <w:szCs w:val="24"/>
        </w:rPr>
        <w:t>donde e</w:t>
      </w:r>
      <w:r w:rsidR="00086D03" w:rsidRPr="00F867D8">
        <w:rPr>
          <w:rFonts w:asciiTheme="minorHAnsi" w:eastAsia="Arial" w:hAnsiTheme="minorHAnsi" w:cstheme="minorHAnsi"/>
          <w:color w:val="000000"/>
          <w:sz w:val="24"/>
          <w:szCs w:val="24"/>
        </w:rPr>
        <w:t>l estudiante deberá obtener calificación 7 o más</w:t>
      </w:r>
      <w:r w:rsidR="00270430" w:rsidRPr="00F867D8">
        <w:rPr>
          <w:rFonts w:asciiTheme="minorHAnsi" w:eastAsia="Arial" w:hAnsiTheme="minorHAnsi" w:cstheme="minorHAnsi"/>
          <w:color w:val="000000"/>
          <w:sz w:val="24"/>
          <w:szCs w:val="24"/>
        </w:rPr>
        <w:t xml:space="preserve">.  Los alumnos Libres, </w:t>
      </w:r>
      <w:r w:rsidR="00270430" w:rsidRPr="00F867D8">
        <w:rPr>
          <w:rFonts w:asciiTheme="minorHAnsi" w:eastAsia="Average" w:hAnsiTheme="minorHAnsi" w:cstheme="minorHAnsi"/>
          <w:color w:val="000000" w:themeColor="text1"/>
          <w:sz w:val="24"/>
          <w:szCs w:val="24"/>
          <w:lang w:val="es-MX" w:eastAsia="es-MX"/>
        </w:rPr>
        <w:t>deberán</w:t>
      </w:r>
      <w:r w:rsidR="00086D03" w:rsidRPr="00F867D8">
        <w:rPr>
          <w:rFonts w:asciiTheme="minorHAnsi" w:eastAsia="Average" w:hAnsiTheme="minorHAnsi" w:cstheme="minorHAnsi"/>
          <w:color w:val="000000" w:themeColor="text1"/>
          <w:sz w:val="24"/>
          <w:szCs w:val="24"/>
          <w:lang w:val="es-MX" w:eastAsia="es-MX"/>
        </w:rPr>
        <w:t xml:space="preserve"> rendir la propuesta pedagógica vigente al momento de la inscripción</w:t>
      </w:r>
      <w:r w:rsidR="00270430" w:rsidRPr="00F867D8">
        <w:rPr>
          <w:rFonts w:asciiTheme="minorHAnsi" w:eastAsia="Average" w:hAnsiTheme="minorHAnsi" w:cstheme="minorHAnsi"/>
          <w:color w:val="000000" w:themeColor="text1"/>
          <w:sz w:val="24"/>
          <w:szCs w:val="24"/>
          <w:lang w:val="es-MX" w:eastAsia="es-MX"/>
        </w:rPr>
        <w:t>; l</w:t>
      </w:r>
      <w:r w:rsidR="00086D03" w:rsidRPr="00F867D8">
        <w:rPr>
          <w:rFonts w:asciiTheme="minorHAnsi" w:eastAsia="Average" w:hAnsiTheme="minorHAnsi" w:cstheme="minorHAnsi"/>
          <w:color w:val="000000" w:themeColor="text1"/>
          <w:sz w:val="24"/>
          <w:szCs w:val="24"/>
          <w:lang w:val="es-MX" w:eastAsia="es-MX"/>
        </w:rPr>
        <w:t xml:space="preserve">a evaluación tendrá instancias escrita y oral, </w:t>
      </w:r>
      <w:r w:rsidR="00270430" w:rsidRPr="00F867D8">
        <w:rPr>
          <w:rFonts w:asciiTheme="minorHAnsi" w:eastAsia="Average" w:hAnsiTheme="minorHAnsi" w:cstheme="minorHAnsi"/>
          <w:color w:val="000000" w:themeColor="text1"/>
          <w:sz w:val="24"/>
          <w:szCs w:val="24"/>
          <w:lang w:val="es-MX" w:eastAsia="es-MX"/>
        </w:rPr>
        <w:t xml:space="preserve">y </w:t>
      </w:r>
      <w:r w:rsidR="00086D03" w:rsidRPr="00F867D8">
        <w:rPr>
          <w:rFonts w:asciiTheme="minorHAnsi" w:eastAsia="Average" w:hAnsiTheme="minorHAnsi" w:cstheme="minorHAnsi"/>
          <w:color w:val="000000" w:themeColor="text1"/>
          <w:sz w:val="24"/>
          <w:szCs w:val="24"/>
          <w:lang w:val="es-MX" w:eastAsia="es-MX"/>
        </w:rPr>
        <w:t>la calificación resulta</w:t>
      </w:r>
      <w:r w:rsidR="00270430" w:rsidRPr="00F867D8">
        <w:rPr>
          <w:rFonts w:asciiTheme="minorHAnsi" w:eastAsia="Average" w:hAnsiTheme="minorHAnsi" w:cstheme="minorHAnsi"/>
          <w:color w:val="000000" w:themeColor="text1"/>
          <w:sz w:val="24"/>
          <w:szCs w:val="24"/>
          <w:lang w:val="es-MX" w:eastAsia="es-MX"/>
        </w:rPr>
        <w:t>rá</w:t>
      </w:r>
      <w:r w:rsidR="00086D03" w:rsidRPr="00F867D8">
        <w:rPr>
          <w:rFonts w:asciiTheme="minorHAnsi" w:eastAsia="Average" w:hAnsiTheme="minorHAnsi" w:cstheme="minorHAnsi"/>
          <w:color w:val="000000" w:themeColor="text1"/>
          <w:sz w:val="24"/>
          <w:szCs w:val="24"/>
          <w:lang w:val="es-MX" w:eastAsia="es-MX"/>
        </w:rPr>
        <w:t xml:space="preserve"> del promedio de ambas</w:t>
      </w:r>
      <w:r w:rsidR="00270430" w:rsidRPr="00F867D8">
        <w:rPr>
          <w:rFonts w:asciiTheme="minorHAnsi" w:eastAsia="Average" w:hAnsiTheme="minorHAnsi" w:cstheme="minorHAnsi"/>
          <w:color w:val="000000" w:themeColor="text1"/>
          <w:sz w:val="24"/>
          <w:szCs w:val="24"/>
          <w:lang w:val="es-MX" w:eastAsia="es-MX"/>
        </w:rPr>
        <w:t xml:space="preserve">; </w:t>
      </w:r>
      <w:r w:rsidR="00245231" w:rsidRPr="00F867D8">
        <w:rPr>
          <w:rFonts w:asciiTheme="minorHAnsi" w:eastAsia="Average" w:hAnsiTheme="minorHAnsi" w:cstheme="minorHAnsi"/>
          <w:color w:val="000000" w:themeColor="text1"/>
          <w:sz w:val="24"/>
          <w:szCs w:val="24"/>
          <w:lang w:val="es-MX" w:eastAsia="es-MX"/>
        </w:rPr>
        <w:t>es necesario</w:t>
      </w:r>
      <w:r w:rsidR="00270430" w:rsidRPr="00F867D8">
        <w:rPr>
          <w:rFonts w:asciiTheme="minorHAnsi" w:eastAsia="Average" w:hAnsiTheme="minorHAnsi" w:cstheme="minorHAnsi"/>
          <w:color w:val="000000" w:themeColor="text1"/>
          <w:sz w:val="24"/>
          <w:szCs w:val="24"/>
          <w:lang w:val="es-MX" w:eastAsia="es-MX"/>
        </w:rPr>
        <w:t xml:space="preserve"> obtener una calificación de 4 (cuatro) puntos o más, para acreditar las materias</w:t>
      </w:r>
      <w:r w:rsidR="00245231" w:rsidRPr="00F867D8">
        <w:rPr>
          <w:rFonts w:asciiTheme="minorHAnsi" w:eastAsia="Average" w:hAnsiTheme="minorHAnsi" w:cstheme="minorHAnsi"/>
          <w:color w:val="000000" w:themeColor="text1"/>
          <w:sz w:val="24"/>
          <w:szCs w:val="24"/>
          <w:lang w:val="es-MX" w:eastAsia="es-MX"/>
        </w:rPr>
        <w:t>;</w:t>
      </w:r>
      <w:r w:rsidR="00270430" w:rsidRPr="00F867D8">
        <w:rPr>
          <w:rFonts w:asciiTheme="minorHAnsi" w:eastAsia="Average" w:hAnsiTheme="minorHAnsi" w:cstheme="minorHAnsi"/>
          <w:color w:val="000000" w:themeColor="text1"/>
          <w:sz w:val="24"/>
          <w:szCs w:val="24"/>
          <w:lang w:val="es-MX" w:eastAsia="es-MX"/>
        </w:rPr>
        <w:t xml:space="preserve"> que no podrán exceder el 30% del total de las unidades curriculares previstas por año, y las mismas, deberán ser consideradas por los miembros del CAI,</w:t>
      </w:r>
      <w:r w:rsidR="00245231" w:rsidRPr="00F867D8">
        <w:rPr>
          <w:rFonts w:asciiTheme="minorHAnsi" w:eastAsia="Average" w:hAnsiTheme="minorHAnsi" w:cstheme="minorHAnsi"/>
          <w:color w:val="000000" w:themeColor="text1"/>
          <w:sz w:val="24"/>
          <w:szCs w:val="24"/>
          <w:lang w:val="es-MX" w:eastAsia="es-MX"/>
        </w:rPr>
        <w:t xml:space="preserve"> de ser factibles de acreditación por alumnos Libres.</w:t>
      </w:r>
    </w:p>
    <w:p w:rsidR="00D55CAB" w:rsidRPr="00D55CAB" w:rsidRDefault="00D55CAB" w:rsidP="00D55CAB">
      <w:pPr>
        <w:jc w:val="both"/>
        <w:rPr>
          <w:rFonts w:asciiTheme="minorHAnsi" w:hAnsiTheme="minorHAnsi" w:cstheme="minorHAnsi"/>
          <w:b/>
          <w:sz w:val="24"/>
          <w:szCs w:val="24"/>
        </w:rPr>
      </w:pPr>
    </w:p>
    <w:p w:rsidR="00D55CAB" w:rsidRPr="00D55CAB" w:rsidRDefault="00D55CAB" w:rsidP="00D55CAB">
      <w:pPr>
        <w:jc w:val="both"/>
        <w:rPr>
          <w:rFonts w:asciiTheme="minorHAnsi" w:hAnsiTheme="minorHAnsi" w:cstheme="minorHAnsi"/>
          <w:b/>
          <w:sz w:val="24"/>
          <w:szCs w:val="24"/>
        </w:rPr>
      </w:pPr>
      <w:r w:rsidRPr="00D55CAB">
        <w:rPr>
          <w:rFonts w:asciiTheme="minorHAnsi" w:hAnsiTheme="minorHAnsi" w:cstheme="minorHAnsi"/>
          <w:b/>
          <w:sz w:val="24"/>
          <w:szCs w:val="24"/>
        </w:rPr>
        <w:t>CRITERIOS DE EVALUACIÓN</w:t>
      </w:r>
    </w:p>
    <w:p w:rsidR="00190706" w:rsidRPr="002001C3" w:rsidRDefault="00190706" w:rsidP="00190706">
      <w:pPr>
        <w:pStyle w:val="Prrafodelista"/>
        <w:numPr>
          <w:ilvl w:val="0"/>
          <w:numId w:val="2"/>
        </w:numPr>
        <w:jc w:val="both"/>
        <w:rPr>
          <w:rFonts w:asciiTheme="minorHAnsi" w:hAnsiTheme="minorHAnsi" w:cstheme="minorHAnsi"/>
          <w:sz w:val="24"/>
          <w:szCs w:val="24"/>
        </w:rPr>
      </w:pPr>
      <w:r w:rsidRPr="002001C3">
        <w:rPr>
          <w:rFonts w:asciiTheme="minorHAnsi" w:hAnsiTheme="minorHAnsi" w:cstheme="minorHAnsi"/>
          <w:sz w:val="24"/>
          <w:szCs w:val="24"/>
        </w:rPr>
        <w:t>Habilidades de producción de textos, prácticas de lectura y expresión oral que les permita a los alumnos el abordaje de los diferentes formatos textuales.</w:t>
      </w:r>
    </w:p>
    <w:p w:rsidR="00190706" w:rsidRPr="002001C3" w:rsidRDefault="00190706" w:rsidP="00190706">
      <w:pPr>
        <w:pStyle w:val="Prrafodelista"/>
        <w:numPr>
          <w:ilvl w:val="0"/>
          <w:numId w:val="2"/>
        </w:numPr>
        <w:jc w:val="both"/>
        <w:rPr>
          <w:rFonts w:asciiTheme="minorHAnsi" w:hAnsiTheme="minorHAnsi" w:cstheme="minorHAnsi"/>
          <w:sz w:val="24"/>
          <w:szCs w:val="24"/>
        </w:rPr>
      </w:pPr>
      <w:r w:rsidRPr="002001C3">
        <w:rPr>
          <w:rFonts w:asciiTheme="minorHAnsi" w:hAnsiTheme="minorHAnsi" w:cstheme="minorHAnsi"/>
          <w:sz w:val="24"/>
          <w:szCs w:val="24"/>
        </w:rPr>
        <w:t>Desarrollo de capacidades para abordar nuevas alfabetizaciones con textos académicos.</w:t>
      </w:r>
    </w:p>
    <w:p w:rsidR="00190706" w:rsidRPr="002001C3" w:rsidRDefault="00190706" w:rsidP="00190706">
      <w:pPr>
        <w:pStyle w:val="Prrafodelista"/>
        <w:numPr>
          <w:ilvl w:val="0"/>
          <w:numId w:val="2"/>
        </w:numPr>
        <w:jc w:val="both"/>
        <w:rPr>
          <w:rFonts w:asciiTheme="minorHAnsi" w:hAnsiTheme="minorHAnsi" w:cstheme="minorHAnsi"/>
          <w:sz w:val="24"/>
          <w:szCs w:val="24"/>
        </w:rPr>
      </w:pPr>
      <w:r w:rsidRPr="002001C3">
        <w:rPr>
          <w:rFonts w:asciiTheme="minorHAnsi" w:hAnsiTheme="minorHAnsi" w:cstheme="minorHAnsi"/>
          <w:sz w:val="24"/>
          <w:szCs w:val="24"/>
        </w:rPr>
        <w:t>Implementación de prácticas de lectura e interpretación bibliográfica especifica de las distintas materias.</w:t>
      </w:r>
    </w:p>
    <w:p w:rsidR="00190706" w:rsidRPr="002001C3" w:rsidRDefault="00190706" w:rsidP="00190706">
      <w:pPr>
        <w:pStyle w:val="Prrafodelista"/>
        <w:numPr>
          <w:ilvl w:val="0"/>
          <w:numId w:val="2"/>
        </w:numPr>
        <w:jc w:val="both"/>
        <w:rPr>
          <w:rFonts w:asciiTheme="minorHAnsi" w:hAnsiTheme="minorHAnsi" w:cstheme="minorHAnsi"/>
          <w:sz w:val="24"/>
          <w:szCs w:val="24"/>
        </w:rPr>
      </w:pPr>
      <w:r w:rsidRPr="002001C3">
        <w:rPr>
          <w:rFonts w:asciiTheme="minorHAnsi" w:hAnsiTheme="minorHAnsi" w:cstheme="minorHAnsi"/>
          <w:sz w:val="24"/>
          <w:szCs w:val="24"/>
        </w:rPr>
        <w:t>Paralelo de diferentes concepciones teóricas con la fundamentación pertinente.</w:t>
      </w:r>
    </w:p>
    <w:p w:rsidR="00190706" w:rsidRPr="002001C3" w:rsidRDefault="00190706" w:rsidP="00190706">
      <w:pPr>
        <w:pStyle w:val="Prrafodelista"/>
        <w:numPr>
          <w:ilvl w:val="0"/>
          <w:numId w:val="2"/>
        </w:numPr>
        <w:jc w:val="both"/>
        <w:rPr>
          <w:rFonts w:asciiTheme="minorHAnsi" w:hAnsiTheme="minorHAnsi" w:cstheme="minorHAnsi"/>
          <w:sz w:val="24"/>
          <w:szCs w:val="24"/>
        </w:rPr>
      </w:pPr>
      <w:r w:rsidRPr="002001C3">
        <w:rPr>
          <w:rFonts w:asciiTheme="minorHAnsi" w:hAnsiTheme="minorHAnsi" w:cstheme="minorHAnsi"/>
          <w:sz w:val="24"/>
          <w:szCs w:val="24"/>
        </w:rPr>
        <w:t>Utilización de vocabulario espec</w:t>
      </w:r>
      <w:r w:rsidRPr="002001C3">
        <w:rPr>
          <w:rFonts w:asciiTheme="minorHAnsi" w:hAnsiTheme="minorHAnsi" w:cstheme="minorHAnsi"/>
          <w:color w:val="800000"/>
          <w:sz w:val="24"/>
          <w:szCs w:val="24"/>
        </w:rPr>
        <w:t>í</w:t>
      </w:r>
      <w:r w:rsidRPr="002001C3">
        <w:rPr>
          <w:rFonts w:asciiTheme="minorHAnsi" w:hAnsiTheme="minorHAnsi" w:cstheme="minorHAnsi"/>
          <w:sz w:val="24"/>
          <w:szCs w:val="24"/>
        </w:rPr>
        <w:t>fico de cada disciplina.</w:t>
      </w:r>
    </w:p>
    <w:p w:rsidR="00190706" w:rsidRPr="002001C3" w:rsidRDefault="00190706" w:rsidP="00190706">
      <w:pPr>
        <w:pStyle w:val="Prrafodelista"/>
        <w:numPr>
          <w:ilvl w:val="0"/>
          <w:numId w:val="2"/>
        </w:numPr>
        <w:jc w:val="both"/>
        <w:rPr>
          <w:rFonts w:asciiTheme="minorHAnsi" w:hAnsiTheme="minorHAnsi" w:cstheme="minorHAnsi"/>
          <w:sz w:val="24"/>
          <w:szCs w:val="24"/>
        </w:rPr>
      </w:pPr>
      <w:r w:rsidRPr="002001C3">
        <w:rPr>
          <w:rFonts w:asciiTheme="minorHAnsi" w:hAnsiTheme="minorHAnsi" w:cstheme="minorHAnsi"/>
          <w:sz w:val="24"/>
          <w:szCs w:val="24"/>
        </w:rPr>
        <w:t>Análisis crítico de los insumos obtenidos a través de las diferentes fuentes de información.</w:t>
      </w:r>
    </w:p>
    <w:p w:rsidR="00190706" w:rsidRPr="002001C3" w:rsidRDefault="00190706" w:rsidP="00190706">
      <w:pPr>
        <w:pStyle w:val="Prrafodelista"/>
        <w:numPr>
          <w:ilvl w:val="0"/>
          <w:numId w:val="2"/>
        </w:numPr>
        <w:jc w:val="both"/>
        <w:rPr>
          <w:rFonts w:asciiTheme="minorHAnsi" w:hAnsiTheme="minorHAnsi" w:cstheme="minorHAnsi"/>
          <w:sz w:val="24"/>
          <w:szCs w:val="24"/>
        </w:rPr>
      </w:pPr>
      <w:r w:rsidRPr="002001C3">
        <w:rPr>
          <w:rFonts w:asciiTheme="minorHAnsi" w:hAnsiTheme="minorHAnsi" w:cstheme="minorHAnsi"/>
          <w:sz w:val="24"/>
          <w:szCs w:val="24"/>
        </w:rPr>
        <w:t xml:space="preserve">Uso de las </w:t>
      </w:r>
      <w:r w:rsidRPr="002001C3">
        <w:rPr>
          <w:rFonts w:asciiTheme="minorHAnsi" w:hAnsiTheme="minorHAnsi" w:cstheme="minorHAnsi"/>
          <w:color w:val="800000"/>
          <w:sz w:val="24"/>
          <w:szCs w:val="24"/>
        </w:rPr>
        <w:t>TIC</w:t>
      </w:r>
      <w:r w:rsidRPr="002001C3">
        <w:rPr>
          <w:rFonts w:asciiTheme="minorHAnsi" w:hAnsiTheme="minorHAnsi" w:cstheme="minorHAnsi"/>
          <w:sz w:val="24"/>
          <w:szCs w:val="24"/>
        </w:rPr>
        <w:t xml:space="preserve"> relacionadas con el contexto.</w:t>
      </w:r>
    </w:p>
    <w:p w:rsidR="00190706" w:rsidRPr="002001C3" w:rsidRDefault="00190706" w:rsidP="00190706">
      <w:pPr>
        <w:pStyle w:val="Prrafodelista"/>
        <w:numPr>
          <w:ilvl w:val="0"/>
          <w:numId w:val="2"/>
        </w:numPr>
        <w:jc w:val="both"/>
        <w:rPr>
          <w:rFonts w:asciiTheme="minorHAnsi" w:hAnsiTheme="minorHAnsi" w:cstheme="minorHAnsi"/>
          <w:sz w:val="24"/>
          <w:szCs w:val="24"/>
        </w:rPr>
      </w:pPr>
      <w:r w:rsidRPr="002001C3">
        <w:rPr>
          <w:rFonts w:asciiTheme="minorHAnsi" w:hAnsiTheme="minorHAnsi" w:cstheme="minorHAnsi"/>
          <w:sz w:val="24"/>
          <w:szCs w:val="24"/>
        </w:rPr>
        <w:t>Presentación de trabajos prácticos en tiempo y forma.</w:t>
      </w:r>
    </w:p>
    <w:p w:rsidR="00190706" w:rsidRPr="002001C3" w:rsidRDefault="00190706" w:rsidP="00190706">
      <w:pPr>
        <w:pStyle w:val="Prrafodelista"/>
        <w:numPr>
          <w:ilvl w:val="0"/>
          <w:numId w:val="2"/>
        </w:numPr>
        <w:jc w:val="both"/>
        <w:rPr>
          <w:rFonts w:asciiTheme="minorHAnsi" w:hAnsiTheme="minorHAnsi" w:cstheme="minorHAnsi"/>
          <w:sz w:val="24"/>
          <w:szCs w:val="24"/>
        </w:rPr>
      </w:pPr>
      <w:r w:rsidRPr="002001C3">
        <w:rPr>
          <w:rFonts w:asciiTheme="minorHAnsi" w:hAnsiTheme="minorHAnsi" w:cstheme="minorHAnsi"/>
          <w:sz w:val="24"/>
          <w:szCs w:val="24"/>
        </w:rPr>
        <w:t>Asistencia y puntualidad.</w:t>
      </w:r>
    </w:p>
    <w:p w:rsidR="00190706" w:rsidRPr="002001C3" w:rsidRDefault="00190706" w:rsidP="00190706">
      <w:pPr>
        <w:pStyle w:val="Prrafodelista"/>
        <w:numPr>
          <w:ilvl w:val="0"/>
          <w:numId w:val="2"/>
        </w:numPr>
        <w:jc w:val="both"/>
        <w:rPr>
          <w:rFonts w:asciiTheme="minorHAnsi" w:hAnsiTheme="minorHAnsi" w:cstheme="minorHAnsi"/>
          <w:sz w:val="24"/>
          <w:szCs w:val="24"/>
        </w:rPr>
      </w:pPr>
      <w:r w:rsidRPr="002001C3">
        <w:rPr>
          <w:rFonts w:asciiTheme="minorHAnsi" w:hAnsiTheme="minorHAnsi" w:cstheme="minorHAnsi"/>
          <w:sz w:val="24"/>
          <w:szCs w:val="24"/>
        </w:rPr>
        <w:t>Actitud colaborativa y democrática con sus pares y el profesor.</w:t>
      </w:r>
    </w:p>
    <w:p w:rsidR="004A2F5B" w:rsidRDefault="004A2F5B" w:rsidP="00190706">
      <w:pPr>
        <w:ind w:firstLine="426"/>
        <w:jc w:val="both"/>
        <w:rPr>
          <w:rFonts w:asciiTheme="minorHAnsi" w:hAnsiTheme="minorHAnsi" w:cstheme="minorHAnsi"/>
          <w:b/>
          <w:sz w:val="24"/>
          <w:szCs w:val="24"/>
        </w:rPr>
      </w:pPr>
    </w:p>
    <w:p w:rsidR="00190706" w:rsidRPr="002001C3" w:rsidRDefault="00190706" w:rsidP="00190706">
      <w:pPr>
        <w:ind w:firstLine="426"/>
        <w:jc w:val="both"/>
        <w:rPr>
          <w:rFonts w:asciiTheme="minorHAnsi" w:hAnsiTheme="minorHAnsi" w:cstheme="minorHAnsi"/>
          <w:b/>
          <w:sz w:val="24"/>
          <w:szCs w:val="24"/>
        </w:rPr>
      </w:pPr>
      <w:r w:rsidRPr="002001C3">
        <w:rPr>
          <w:rFonts w:asciiTheme="minorHAnsi" w:hAnsiTheme="minorHAnsi" w:cstheme="minorHAnsi"/>
          <w:b/>
          <w:sz w:val="24"/>
          <w:szCs w:val="24"/>
        </w:rPr>
        <w:t>Estrategias del proceso evaluativo</w:t>
      </w:r>
    </w:p>
    <w:p w:rsidR="00190706" w:rsidRPr="002001C3" w:rsidRDefault="00190706" w:rsidP="00190706">
      <w:pPr>
        <w:pStyle w:val="Prrafodelista"/>
        <w:numPr>
          <w:ilvl w:val="0"/>
          <w:numId w:val="3"/>
        </w:numPr>
        <w:jc w:val="both"/>
        <w:rPr>
          <w:rFonts w:asciiTheme="minorHAnsi" w:hAnsiTheme="minorHAnsi" w:cstheme="minorHAnsi"/>
          <w:sz w:val="24"/>
          <w:szCs w:val="24"/>
        </w:rPr>
      </w:pPr>
      <w:r w:rsidRPr="002001C3">
        <w:rPr>
          <w:rFonts w:asciiTheme="minorHAnsi" w:hAnsiTheme="minorHAnsi" w:cstheme="minorHAnsi"/>
          <w:sz w:val="24"/>
          <w:szCs w:val="24"/>
        </w:rPr>
        <w:t>Observación</w:t>
      </w:r>
    </w:p>
    <w:p w:rsidR="00190706" w:rsidRPr="002001C3" w:rsidRDefault="00190706" w:rsidP="00190706">
      <w:pPr>
        <w:pStyle w:val="Prrafodelista"/>
        <w:numPr>
          <w:ilvl w:val="0"/>
          <w:numId w:val="3"/>
        </w:numPr>
        <w:jc w:val="both"/>
        <w:rPr>
          <w:rFonts w:asciiTheme="minorHAnsi" w:hAnsiTheme="minorHAnsi" w:cstheme="minorHAnsi"/>
          <w:sz w:val="24"/>
          <w:szCs w:val="24"/>
        </w:rPr>
      </w:pPr>
      <w:r w:rsidRPr="002001C3">
        <w:rPr>
          <w:rFonts w:asciiTheme="minorHAnsi" w:hAnsiTheme="minorHAnsi" w:cstheme="minorHAnsi"/>
          <w:sz w:val="24"/>
          <w:szCs w:val="24"/>
        </w:rPr>
        <w:t>Entrevistas</w:t>
      </w:r>
    </w:p>
    <w:p w:rsidR="00190706" w:rsidRPr="002001C3" w:rsidRDefault="00190706" w:rsidP="00190706">
      <w:pPr>
        <w:pStyle w:val="Prrafodelista"/>
        <w:numPr>
          <w:ilvl w:val="0"/>
          <w:numId w:val="3"/>
        </w:numPr>
        <w:jc w:val="both"/>
        <w:rPr>
          <w:rFonts w:asciiTheme="minorHAnsi" w:hAnsiTheme="minorHAnsi" w:cstheme="minorHAnsi"/>
          <w:sz w:val="24"/>
          <w:szCs w:val="24"/>
        </w:rPr>
      </w:pPr>
      <w:r w:rsidRPr="002001C3">
        <w:rPr>
          <w:rFonts w:asciiTheme="minorHAnsi" w:hAnsiTheme="minorHAnsi" w:cstheme="minorHAnsi"/>
          <w:sz w:val="24"/>
          <w:szCs w:val="24"/>
        </w:rPr>
        <w:t>Resolución de problemáticas</w:t>
      </w:r>
    </w:p>
    <w:p w:rsidR="00190706" w:rsidRPr="002001C3" w:rsidRDefault="00190706" w:rsidP="00190706">
      <w:pPr>
        <w:pStyle w:val="Prrafodelista"/>
        <w:numPr>
          <w:ilvl w:val="0"/>
          <w:numId w:val="3"/>
        </w:numPr>
        <w:jc w:val="both"/>
        <w:rPr>
          <w:rFonts w:asciiTheme="minorHAnsi" w:hAnsiTheme="minorHAnsi" w:cstheme="minorHAnsi"/>
          <w:sz w:val="24"/>
          <w:szCs w:val="24"/>
        </w:rPr>
      </w:pPr>
      <w:r w:rsidRPr="002001C3">
        <w:rPr>
          <w:rFonts w:asciiTheme="minorHAnsi" w:hAnsiTheme="minorHAnsi" w:cstheme="minorHAnsi"/>
          <w:sz w:val="24"/>
          <w:szCs w:val="24"/>
        </w:rPr>
        <w:t>Estudio de casos</w:t>
      </w:r>
    </w:p>
    <w:p w:rsidR="00190706" w:rsidRPr="002001C3" w:rsidRDefault="00190706" w:rsidP="00190706">
      <w:pPr>
        <w:pStyle w:val="Prrafodelista"/>
        <w:numPr>
          <w:ilvl w:val="0"/>
          <w:numId w:val="3"/>
        </w:numPr>
        <w:jc w:val="both"/>
        <w:rPr>
          <w:rFonts w:asciiTheme="minorHAnsi" w:hAnsiTheme="minorHAnsi" w:cstheme="minorHAnsi"/>
          <w:sz w:val="24"/>
          <w:szCs w:val="24"/>
        </w:rPr>
      </w:pPr>
      <w:r w:rsidRPr="002001C3">
        <w:rPr>
          <w:rFonts w:asciiTheme="minorHAnsi" w:hAnsiTheme="minorHAnsi" w:cstheme="minorHAnsi"/>
          <w:sz w:val="24"/>
          <w:szCs w:val="24"/>
        </w:rPr>
        <w:t>Informes</w:t>
      </w:r>
    </w:p>
    <w:p w:rsidR="00190706" w:rsidRPr="002001C3" w:rsidRDefault="00190706" w:rsidP="00190706">
      <w:pPr>
        <w:pStyle w:val="Prrafodelista"/>
        <w:numPr>
          <w:ilvl w:val="0"/>
          <w:numId w:val="3"/>
        </w:numPr>
        <w:jc w:val="both"/>
        <w:rPr>
          <w:rFonts w:asciiTheme="minorHAnsi" w:hAnsiTheme="minorHAnsi" w:cstheme="minorHAnsi"/>
          <w:sz w:val="24"/>
          <w:szCs w:val="24"/>
        </w:rPr>
      </w:pPr>
      <w:r w:rsidRPr="002001C3">
        <w:rPr>
          <w:rFonts w:asciiTheme="minorHAnsi" w:hAnsiTheme="minorHAnsi" w:cstheme="minorHAnsi"/>
          <w:sz w:val="24"/>
          <w:szCs w:val="24"/>
        </w:rPr>
        <w:t>Coloquios</w:t>
      </w:r>
    </w:p>
    <w:p w:rsidR="00190706" w:rsidRPr="002001C3" w:rsidRDefault="00190706" w:rsidP="00190706">
      <w:pPr>
        <w:pStyle w:val="Prrafodelista"/>
        <w:numPr>
          <w:ilvl w:val="0"/>
          <w:numId w:val="3"/>
        </w:numPr>
        <w:jc w:val="both"/>
        <w:rPr>
          <w:rFonts w:asciiTheme="minorHAnsi" w:hAnsiTheme="minorHAnsi" w:cstheme="minorHAnsi"/>
          <w:sz w:val="24"/>
          <w:szCs w:val="24"/>
        </w:rPr>
      </w:pPr>
      <w:r w:rsidRPr="002001C3">
        <w:rPr>
          <w:rFonts w:asciiTheme="minorHAnsi" w:hAnsiTheme="minorHAnsi" w:cstheme="minorHAnsi"/>
          <w:sz w:val="24"/>
          <w:szCs w:val="24"/>
        </w:rPr>
        <w:t>Debates</w:t>
      </w:r>
    </w:p>
    <w:p w:rsidR="00190706" w:rsidRPr="002001C3" w:rsidRDefault="00190706" w:rsidP="00190706">
      <w:pPr>
        <w:pStyle w:val="Prrafodelista"/>
        <w:numPr>
          <w:ilvl w:val="0"/>
          <w:numId w:val="3"/>
        </w:numPr>
        <w:jc w:val="both"/>
        <w:rPr>
          <w:rFonts w:asciiTheme="minorHAnsi" w:hAnsiTheme="minorHAnsi" w:cstheme="minorHAnsi"/>
          <w:sz w:val="24"/>
          <w:szCs w:val="24"/>
        </w:rPr>
      </w:pPr>
      <w:r w:rsidRPr="002001C3">
        <w:rPr>
          <w:rFonts w:asciiTheme="minorHAnsi" w:hAnsiTheme="minorHAnsi" w:cstheme="minorHAnsi"/>
          <w:sz w:val="24"/>
          <w:szCs w:val="24"/>
        </w:rPr>
        <w:lastRenderedPageBreak/>
        <w:t>Narraciones pedagógicas, relatos</w:t>
      </w:r>
    </w:p>
    <w:p w:rsidR="00190706" w:rsidRPr="002001C3" w:rsidRDefault="00190706" w:rsidP="00190706">
      <w:pPr>
        <w:pStyle w:val="Prrafodelista"/>
        <w:numPr>
          <w:ilvl w:val="0"/>
          <w:numId w:val="3"/>
        </w:numPr>
        <w:jc w:val="both"/>
        <w:rPr>
          <w:rFonts w:asciiTheme="minorHAnsi" w:hAnsiTheme="minorHAnsi" w:cstheme="minorHAnsi"/>
          <w:sz w:val="24"/>
          <w:szCs w:val="24"/>
        </w:rPr>
      </w:pPr>
      <w:r w:rsidRPr="002001C3">
        <w:rPr>
          <w:rFonts w:asciiTheme="minorHAnsi" w:hAnsiTheme="minorHAnsi" w:cstheme="minorHAnsi"/>
          <w:sz w:val="24"/>
          <w:szCs w:val="24"/>
        </w:rPr>
        <w:t>Producción de monografías</w:t>
      </w:r>
    </w:p>
    <w:p w:rsidR="00190706" w:rsidRPr="002001C3" w:rsidRDefault="00190706" w:rsidP="00190706">
      <w:pPr>
        <w:pStyle w:val="Prrafodelista"/>
        <w:numPr>
          <w:ilvl w:val="0"/>
          <w:numId w:val="3"/>
        </w:numPr>
        <w:jc w:val="both"/>
        <w:rPr>
          <w:rFonts w:asciiTheme="minorHAnsi" w:hAnsiTheme="minorHAnsi" w:cstheme="minorHAnsi"/>
          <w:sz w:val="24"/>
          <w:szCs w:val="24"/>
        </w:rPr>
      </w:pPr>
      <w:r w:rsidRPr="002001C3">
        <w:rPr>
          <w:rFonts w:asciiTheme="minorHAnsi" w:hAnsiTheme="minorHAnsi" w:cstheme="minorHAnsi"/>
          <w:sz w:val="24"/>
          <w:szCs w:val="24"/>
        </w:rPr>
        <w:t xml:space="preserve">Exposiciones e intercambio de experiencias </w:t>
      </w:r>
      <w:proofErr w:type="spellStart"/>
      <w:r w:rsidRPr="002001C3">
        <w:rPr>
          <w:rFonts w:asciiTheme="minorHAnsi" w:hAnsiTheme="minorHAnsi" w:cstheme="minorHAnsi"/>
          <w:sz w:val="24"/>
          <w:szCs w:val="24"/>
        </w:rPr>
        <w:t>intrainstitucionales</w:t>
      </w:r>
      <w:proofErr w:type="spellEnd"/>
      <w:r w:rsidRPr="002001C3">
        <w:rPr>
          <w:rFonts w:asciiTheme="minorHAnsi" w:hAnsiTheme="minorHAnsi" w:cstheme="minorHAnsi"/>
          <w:sz w:val="24"/>
          <w:szCs w:val="24"/>
        </w:rPr>
        <w:t xml:space="preserve"> e interinstitucionales</w:t>
      </w:r>
    </w:p>
    <w:p w:rsidR="00190706" w:rsidRPr="002001C3" w:rsidRDefault="00190706" w:rsidP="00190706">
      <w:pPr>
        <w:pStyle w:val="Prrafodelista"/>
        <w:numPr>
          <w:ilvl w:val="0"/>
          <w:numId w:val="3"/>
        </w:numPr>
        <w:jc w:val="both"/>
        <w:rPr>
          <w:rFonts w:asciiTheme="minorHAnsi" w:hAnsiTheme="minorHAnsi" w:cstheme="minorHAnsi"/>
          <w:sz w:val="24"/>
          <w:szCs w:val="24"/>
        </w:rPr>
      </w:pPr>
      <w:r w:rsidRPr="002001C3">
        <w:rPr>
          <w:rFonts w:asciiTheme="minorHAnsi" w:hAnsiTheme="minorHAnsi" w:cstheme="minorHAnsi"/>
          <w:sz w:val="24"/>
          <w:szCs w:val="24"/>
        </w:rPr>
        <w:t>Elaboración de instrumentos y selección de técnicas evaluativas (a consideración del profesor)</w:t>
      </w:r>
    </w:p>
    <w:p w:rsidR="00190706" w:rsidRPr="002001C3" w:rsidRDefault="00190706" w:rsidP="00190706">
      <w:pPr>
        <w:pStyle w:val="Prrafodelista"/>
        <w:numPr>
          <w:ilvl w:val="0"/>
          <w:numId w:val="3"/>
        </w:numPr>
        <w:jc w:val="both"/>
        <w:rPr>
          <w:rFonts w:asciiTheme="minorHAnsi" w:hAnsiTheme="minorHAnsi" w:cstheme="minorHAnsi"/>
          <w:sz w:val="24"/>
          <w:szCs w:val="24"/>
        </w:rPr>
      </w:pPr>
      <w:r w:rsidRPr="002001C3">
        <w:rPr>
          <w:rFonts w:asciiTheme="minorHAnsi" w:hAnsiTheme="minorHAnsi" w:cstheme="minorHAnsi"/>
          <w:sz w:val="24"/>
          <w:szCs w:val="24"/>
        </w:rPr>
        <w:t>Otros</w:t>
      </w:r>
    </w:p>
    <w:p w:rsidR="003D7E77" w:rsidRPr="003D7E77" w:rsidRDefault="003D7E77" w:rsidP="003D7E77">
      <w:pPr>
        <w:jc w:val="both"/>
        <w:rPr>
          <w:rFonts w:asciiTheme="minorHAnsi" w:hAnsiTheme="minorHAnsi" w:cstheme="minorHAnsi"/>
          <w:sz w:val="24"/>
          <w:szCs w:val="24"/>
        </w:rPr>
      </w:pPr>
      <w:r>
        <w:rPr>
          <w:rFonts w:asciiTheme="minorHAnsi" w:hAnsiTheme="minorHAnsi" w:cstheme="minorHAnsi"/>
          <w:sz w:val="24"/>
          <w:szCs w:val="24"/>
        </w:rPr>
        <w:t xml:space="preserve">En el caso de que los docentes incorporen en sus prácticas de enseñanza / aprendizaje, instancias de </w:t>
      </w:r>
      <w:r w:rsidRPr="003D7E77">
        <w:rPr>
          <w:rFonts w:asciiTheme="minorHAnsi" w:hAnsiTheme="minorHAnsi" w:cstheme="minorHAnsi"/>
          <w:sz w:val="24"/>
          <w:szCs w:val="24"/>
        </w:rPr>
        <w:t>Autoevaluación</w:t>
      </w:r>
      <w:r>
        <w:rPr>
          <w:rFonts w:asciiTheme="minorHAnsi" w:hAnsiTheme="minorHAnsi" w:cstheme="minorHAnsi"/>
          <w:sz w:val="24"/>
          <w:szCs w:val="24"/>
        </w:rPr>
        <w:t xml:space="preserve">, </w:t>
      </w:r>
      <w:r w:rsidRPr="003D7E77">
        <w:rPr>
          <w:rFonts w:asciiTheme="minorHAnsi" w:hAnsiTheme="minorHAnsi" w:cstheme="minorHAnsi"/>
          <w:sz w:val="24"/>
          <w:szCs w:val="24"/>
        </w:rPr>
        <w:t>Coevaluación</w:t>
      </w:r>
      <w:r>
        <w:rPr>
          <w:rFonts w:asciiTheme="minorHAnsi" w:hAnsiTheme="minorHAnsi" w:cstheme="minorHAnsi"/>
          <w:sz w:val="24"/>
          <w:szCs w:val="24"/>
        </w:rPr>
        <w:t xml:space="preserve"> y </w:t>
      </w:r>
      <w:r w:rsidRPr="003D7E77">
        <w:rPr>
          <w:rFonts w:asciiTheme="minorHAnsi" w:hAnsiTheme="minorHAnsi" w:cstheme="minorHAnsi"/>
          <w:sz w:val="24"/>
          <w:szCs w:val="24"/>
        </w:rPr>
        <w:t>Meta evaluación</w:t>
      </w:r>
      <w:r>
        <w:rPr>
          <w:rFonts w:asciiTheme="minorHAnsi" w:hAnsiTheme="minorHAnsi" w:cstheme="minorHAnsi"/>
          <w:sz w:val="24"/>
          <w:szCs w:val="24"/>
        </w:rPr>
        <w:t>; estas deberán estar claramente detalladas en las planificaciones anuales correspondientes.</w:t>
      </w:r>
    </w:p>
    <w:p w:rsidR="00190706" w:rsidRPr="002001C3" w:rsidRDefault="00190706" w:rsidP="00190706">
      <w:pPr>
        <w:jc w:val="both"/>
        <w:rPr>
          <w:rFonts w:asciiTheme="minorHAnsi" w:hAnsiTheme="minorHAnsi" w:cstheme="minorHAnsi"/>
          <w:sz w:val="24"/>
          <w:szCs w:val="24"/>
        </w:rPr>
      </w:pPr>
      <w:r w:rsidRPr="002001C3">
        <w:rPr>
          <w:rFonts w:asciiTheme="minorHAnsi" w:hAnsiTheme="minorHAnsi" w:cstheme="minorHAnsi"/>
          <w:sz w:val="24"/>
          <w:szCs w:val="24"/>
        </w:rPr>
        <w:t>Las pautas de la práctica docente y profesional será responsabilidad del profesor a cargo</w:t>
      </w:r>
      <w:r>
        <w:rPr>
          <w:rFonts w:asciiTheme="minorHAnsi" w:hAnsiTheme="minorHAnsi" w:cstheme="minorHAnsi"/>
          <w:sz w:val="24"/>
          <w:szCs w:val="24"/>
        </w:rPr>
        <w:t xml:space="preserve"> de cada cátedra,</w:t>
      </w:r>
      <w:r w:rsidRPr="002001C3">
        <w:rPr>
          <w:rFonts w:asciiTheme="minorHAnsi" w:hAnsiTheme="minorHAnsi" w:cstheme="minorHAnsi"/>
          <w:sz w:val="24"/>
          <w:szCs w:val="24"/>
        </w:rPr>
        <w:t xml:space="preserve"> quien establecerá con claridad y precisión</w:t>
      </w:r>
      <w:r>
        <w:rPr>
          <w:rFonts w:asciiTheme="minorHAnsi" w:hAnsiTheme="minorHAnsi" w:cstheme="minorHAnsi"/>
          <w:sz w:val="24"/>
          <w:szCs w:val="24"/>
        </w:rPr>
        <w:t>,</w:t>
      </w:r>
      <w:r w:rsidRPr="002001C3">
        <w:rPr>
          <w:rFonts w:asciiTheme="minorHAnsi" w:hAnsiTheme="minorHAnsi" w:cstheme="minorHAnsi"/>
          <w:sz w:val="24"/>
          <w:szCs w:val="24"/>
        </w:rPr>
        <w:t xml:space="preserve"> todas las instancias de este proceso.</w:t>
      </w:r>
    </w:p>
    <w:p w:rsidR="00190706" w:rsidRPr="002001C3" w:rsidRDefault="00190706" w:rsidP="00190706">
      <w:pPr>
        <w:jc w:val="both"/>
        <w:rPr>
          <w:rFonts w:asciiTheme="minorHAnsi" w:hAnsiTheme="minorHAnsi" w:cstheme="minorHAnsi"/>
          <w:sz w:val="24"/>
          <w:szCs w:val="24"/>
        </w:rPr>
      </w:pPr>
      <w:r w:rsidRPr="002001C3">
        <w:rPr>
          <w:rFonts w:asciiTheme="minorHAnsi" w:hAnsiTheme="minorHAnsi" w:cstheme="minorHAnsi"/>
          <w:b/>
          <w:sz w:val="24"/>
          <w:szCs w:val="24"/>
        </w:rPr>
        <w:t>Observación:</w:t>
      </w:r>
      <w:r w:rsidRPr="002001C3">
        <w:rPr>
          <w:rFonts w:asciiTheme="minorHAnsi" w:hAnsiTheme="minorHAnsi" w:cstheme="minorHAnsi"/>
          <w:sz w:val="24"/>
          <w:szCs w:val="24"/>
        </w:rPr>
        <w:t xml:space="preserve"> es obligación del profesor de la práctica docente y profesional, redactar el reglamento del Campo que deberá contemplar expectativas, pautas de convivencia, criterios y plan de evaluación, régimen de asistencia y puntualidad, devolución de resultados, otros.</w:t>
      </w:r>
    </w:p>
    <w:p w:rsidR="00245231" w:rsidRDefault="00245231" w:rsidP="00086D03">
      <w:pPr>
        <w:jc w:val="both"/>
        <w:rPr>
          <w:rFonts w:asciiTheme="minorHAnsi" w:hAnsiTheme="minorHAnsi" w:cstheme="minorHAnsi"/>
          <w:b/>
          <w:sz w:val="24"/>
          <w:szCs w:val="24"/>
        </w:rPr>
      </w:pPr>
    </w:p>
    <w:p w:rsidR="00EE393A" w:rsidRPr="00086D03" w:rsidRDefault="00EE393A" w:rsidP="00086D03">
      <w:pPr>
        <w:jc w:val="both"/>
        <w:rPr>
          <w:rFonts w:asciiTheme="minorHAnsi" w:hAnsiTheme="minorHAnsi" w:cstheme="minorHAnsi"/>
          <w:b/>
          <w:sz w:val="24"/>
          <w:szCs w:val="24"/>
        </w:rPr>
      </w:pPr>
      <w:r>
        <w:rPr>
          <w:rFonts w:asciiTheme="minorHAnsi" w:hAnsiTheme="minorHAnsi" w:cstheme="minorHAnsi"/>
          <w:b/>
          <w:sz w:val="24"/>
          <w:szCs w:val="24"/>
        </w:rPr>
        <w:t>TRAYECTO DE EVALUACIÓN</w:t>
      </w:r>
    </w:p>
    <w:p w:rsidR="00245231" w:rsidRDefault="00EE393A" w:rsidP="00086D03">
      <w:pPr>
        <w:jc w:val="both"/>
        <w:rPr>
          <w:rFonts w:asciiTheme="minorHAnsi" w:hAnsiTheme="minorHAnsi" w:cstheme="minorHAnsi"/>
          <w:sz w:val="24"/>
          <w:szCs w:val="24"/>
        </w:rPr>
      </w:pPr>
      <w:r>
        <w:rPr>
          <w:rFonts w:asciiTheme="minorHAnsi" w:hAnsiTheme="minorHAnsi" w:cstheme="minorHAnsi"/>
          <w:sz w:val="24"/>
          <w:szCs w:val="24"/>
        </w:rPr>
        <w:t>Para acreditar cada espacio curricular,</w:t>
      </w:r>
      <w:r w:rsidR="0049142A">
        <w:rPr>
          <w:rFonts w:asciiTheme="minorHAnsi" w:hAnsiTheme="minorHAnsi" w:cstheme="minorHAnsi"/>
          <w:sz w:val="24"/>
          <w:szCs w:val="24"/>
        </w:rPr>
        <w:t xml:space="preserve"> los alumnos deberán aprobar al menos, dos</w:t>
      </w:r>
      <w:r>
        <w:rPr>
          <w:rFonts w:asciiTheme="minorHAnsi" w:hAnsiTheme="minorHAnsi" w:cstheme="minorHAnsi"/>
          <w:sz w:val="24"/>
          <w:szCs w:val="24"/>
        </w:rPr>
        <w:t xml:space="preserve"> evaluaciones parciales</w:t>
      </w:r>
      <w:r>
        <w:rPr>
          <w:rStyle w:val="Refdenotaalpie"/>
          <w:rFonts w:asciiTheme="minorHAnsi" w:hAnsiTheme="minorHAnsi" w:cstheme="minorHAnsi"/>
          <w:sz w:val="24"/>
          <w:szCs w:val="24"/>
        </w:rPr>
        <w:footnoteReference w:id="2"/>
      </w:r>
      <w:r w:rsidR="00E80F3D">
        <w:rPr>
          <w:rFonts w:asciiTheme="minorHAnsi" w:hAnsiTheme="minorHAnsi" w:cstheme="minorHAnsi"/>
          <w:sz w:val="24"/>
          <w:szCs w:val="24"/>
        </w:rPr>
        <w:t>, y una evaluación sumativa</w:t>
      </w:r>
      <w:r w:rsidR="0049142A">
        <w:rPr>
          <w:rFonts w:asciiTheme="minorHAnsi" w:hAnsiTheme="minorHAnsi" w:cstheme="minorHAnsi"/>
          <w:sz w:val="24"/>
          <w:szCs w:val="24"/>
        </w:rPr>
        <w:t xml:space="preserve"> final</w:t>
      </w:r>
      <w:r>
        <w:rPr>
          <w:rFonts w:asciiTheme="minorHAnsi" w:hAnsiTheme="minorHAnsi" w:cstheme="minorHAnsi"/>
          <w:sz w:val="24"/>
          <w:szCs w:val="24"/>
        </w:rPr>
        <w:t>, de acuerdo a lo establecido en el Reglamento de</w:t>
      </w:r>
      <w:r w:rsidR="0049142A">
        <w:rPr>
          <w:rFonts w:asciiTheme="minorHAnsi" w:hAnsiTheme="minorHAnsi" w:cstheme="minorHAnsi"/>
          <w:sz w:val="24"/>
          <w:szCs w:val="24"/>
        </w:rPr>
        <w:t xml:space="preserve"> Ins</w:t>
      </w:r>
      <w:r w:rsidR="0010212D">
        <w:rPr>
          <w:rFonts w:asciiTheme="minorHAnsi" w:hAnsiTheme="minorHAnsi" w:cstheme="minorHAnsi"/>
          <w:sz w:val="24"/>
          <w:szCs w:val="24"/>
        </w:rPr>
        <w:t>titutos Superiores Res. 2383/05 y Régimen Académico Marco Res. N° 4043/09.</w:t>
      </w:r>
    </w:p>
    <w:p w:rsidR="006B6F07" w:rsidRDefault="006B6F07" w:rsidP="00086D03">
      <w:pPr>
        <w:jc w:val="both"/>
        <w:rPr>
          <w:rFonts w:asciiTheme="minorHAnsi" w:hAnsiTheme="minorHAnsi" w:cstheme="minorHAnsi"/>
          <w:sz w:val="24"/>
          <w:szCs w:val="24"/>
        </w:rPr>
      </w:pPr>
      <w:r w:rsidRPr="002001C3">
        <w:rPr>
          <w:rFonts w:asciiTheme="minorHAnsi" w:hAnsiTheme="minorHAnsi" w:cstheme="minorHAnsi"/>
          <w:sz w:val="24"/>
          <w:szCs w:val="24"/>
        </w:rPr>
        <w:t>Los profesores deberán realizar una devolución a cada alumno, de los resultados obtenidos</w:t>
      </w:r>
      <w:r>
        <w:rPr>
          <w:rFonts w:asciiTheme="minorHAnsi" w:hAnsiTheme="minorHAnsi" w:cstheme="minorHAnsi"/>
          <w:sz w:val="24"/>
          <w:szCs w:val="24"/>
        </w:rPr>
        <w:t>,</w:t>
      </w:r>
      <w:r w:rsidR="0049142A">
        <w:rPr>
          <w:rFonts w:asciiTheme="minorHAnsi" w:hAnsiTheme="minorHAnsi" w:cstheme="minorHAnsi"/>
          <w:sz w:val="24"/>
          <w:szCs w:val="24"/>
        </w:rPr>
        <w:t xml:space="preserve"> en las evaluaciones;</w:t>
      </w:r>
      <w:r w:rsidRPr="002001C3">
        <w:rPr>
          <w:rFonts w:asciiTheme="minorHAnsi" w:hAnsiTheme="minorHAnsi" w:cstheme="minorHAnsi"/>
          <w:sz w:val="24"/>
          <w:szCs w:val="24"/>
        </w:rPr>
        <w:t xml:space="preserve"> especificando logros, dificultades y errores</w:t>
      </w:r>
      <w:r w:rsidR="0049142A">
        <w:rPr>
          <w:rFonts w:asciiTheme="minorHAnsi" w:hAnsiTheme="minorHAnsi" w:cstheme="minorHAnsi"/>
          <w:sz w:val="24"/>
          <w:szCs w:val="24"/>
        </w:rPr>
        <w:t>;</w:t>
      </w:r>
      <w:r w:rsidRPr="002001C3">
        <w:rPr>
          <w:rFonts w:asciiTheme="minorHAnsi" w:hAnsiTheme="minorHAnsi" w:cstheme="minorHAnsi"/>
          <w:sz w:val="24"/>
          <w:szCs w:val="24"/>
        </w:rPr>
        <w:t xml:space="preserve"> en un plazo no mayor a 10 días a partir de la fecha de evaluación.</w:t>
      </w:r>
    </w:p>
    <w:p w:rsidR="00E80F3D" w:rsidRDefault="00E80F3D" w:rsidP="00086D03">
      <w:pPr>
        <w:jc w:val="both"/>
        <w:rPr>
          <w:rFonts w:asciiTheme="minorHAnsi" w:hAnsiTheme="minorHAnsi" w:cstheme="minorHAnsi"/>
          <w:sz w:val="24"/>
          <w:szCs w:val="24"/>
        </w:rPr>
      </w:pPr>
      <w:r>
        <w:rPr>
          <w:rFonts w:asciiTheme="minorHAnsi" w:hAnsiTheme="minorHAnsi" w:cstheme="minorHAnsi"/>
          <w:sz w:val="24"/>
          <w:szCs w:val="24"/>
        </w:rPr>
        <w:t>En los casos de desaprobación de parciales, se procederá de la siguiente manera:</w:t>
      </w:r>
    </w:p>
    <w:p w:rsidR="00E80F3D" w:rsidRDefault="00E80F3D" w:rsidP="00E80F3D">
      <w:pPr>
        <w:pStyle w:val="Prrafodelista"/>
        <w:numPr>
          <w:ilvl w:val="0"/>
          <w:numId w:val="19"/>
        </w:numPr>
        <w:jc w:val="both"/>
        <w:rPr>
          <w:rFonts w:asciiTheme="minorHAnsi" w:hAnsiTheme="minorHAnsi" w:cstheme="minorHAnsi"/>
          <w:sz w:val="24"/>
          <w:szCs w:val="24"/>
        </w:rPr>
      </w:pPr>
      <w:r w:rsidRPr="00E80F3D">
        <w:rPr>
          <w:rFonts w:asciiTheme="minorHAnsi" w:hAnsiTheme="minorHAnsi" w:cstheme="minorHAnsi"/>
          <w:b/>
          <w:sz w:val="24"/>
          <w:szCs w:val="24"/>
        </w:rPr>
        <w:t>Alumnos de primer año</w:t>
      </w:r>
      <w:r>
        <w:rPr>
          <w:rFonts w:asciiTheme="minorHAnsi" w:hAnsiTheme="minorHAnsi" w:cstheme="minorHAnsi"/>
          <w:sz w:val="24"/>
          <w:szCs w:val="24"/>
        </w:rPr>
        <w:t xml:space="preserve">: los docentes tomarán los recuperatorios </w:t>
      </w:r>
      <w:r w:rsidR="006B6F07">
        <w:rPr>
          <w:rFonts w:asciiTheme="minorHAnsi" w:hAnsiTheme="minorHAnsi" w:cstheme="minorHAnsi"/>
          <w:sz w:val="24"/>
          <w:szCs w:val="24"/>
        </w:rPr>
        <w:t xml:space="preserve">de las respectivas evaluaciones parciales, </w:t>
      </w:r>
      <w:r>
        <w:rPr>
          <w:rFonts w:asciiTheme="minorHAnsi" w:hAnsiTheme="minorHAnsi" w:cstheme="minorHAnsi"/>
          <w:sz w:val="24"/>
          <w:szCs w:val="24"/>
        </w:rPr>
        <w:t xml:space="preserve">durante el mes de </w:t>
      </w:r>
      <w:proofErr w:type="gramStart"/>
      <w:r>
        <w:rPr>
          <w:rFonts w:asciiTheme="minorHAnsi" w:hAnsiTheme="minorHAnsi" w:cstheme="minorHAnsi"/>
          <w:sz w:val="24"/>
          <w:szCs w:val="24"/>
        </w:rPr>
        <w:t>Noviembre</w:t>
      </w:r>
      <w:proofErr w:type="gramEnd"/>
    </w:p>
    <w:p w:rsidR="00E80F3D" w:rsidRDefault="00E80F3D" w:rsidP="00E80F3D">
      <w:pPr>
        <w:pStyle w:val="Prrafodelista"/>
        <w:numPr>
          <w:ilvl w:val="0"/>
          <w:numId w:val="19"/>
        </w:numPr>
        <w:jc w:val="both"/>
        <w:rPr>
          <w:rFonts w:asciiTheme="minorHAnsi" w:hAnsiTheme="minorHAnsi" w:cstheme="minorHAnsi"/>
          <w:sz w:val="24"/>
          <w:szCs w:val="24"/>
        </w:rPr>
      </w:pPr>
      <w:r>
        <w:rPr>
          <w:rFonts w:asciiTheme="minorHAnsi" w:hAnsiTheme="minorHAnsi" w:cstheme="minorHAnsi"/>
          <w:b/>
          <w:sz w:val="24"/>
          <w:szCs w:val="24"/>
        </w:rPr>
        <w:t>Alumnos de segundo a cuarto año</w:t>
      </w:r>
      <w:r w:rsidRPr="00E80F3D">
        <w:rPr>
          <w:rFonts w:asciiTheme="minorHAnsi" w:hAnsiTheme="minorHAnsi" w:cstheme="minorHAnsi"/>
          <w:sz w:val="24"/>
          <w:szCs w:val="24"/>
        </w:rPr>
        <w:t>:</w:t>
      </w:r>
      <w:r>
        <w:rPr>
          <w:rFonts w:asciiTheme="minorHAnsi" w:hAnsiTheme="minorHAnsi" w:cstheme="minorHAnsi"/>
          <w:sz w:val="24"/>
          <w:szCs w:val="24"/>
        </w:rPr>
        <w:t xml:space="preserve"> queda a criterio de cada docente</w:t>
      </w:r>
    </w:p>
    <w:p w:rsidR="006B6F07" w:rsidRDefault="006B6F07" w:rsidP="00E80F3D">
      <w:pPr>
        <w:pStyle w:val="Prrafodelista"/>
        <w:numPr>
          <w:ilvl w:val="0"/>
          <w:numId w:val="19"/>
        </w:numPr>
        <w:jc w:val="both"/>
        <w:rPr>
          <w:rFonts w:asciiTheme="minorHAnsi" w:hAnsiTheme="minorHAnsi" w:cstheme="minorHAnsi"/>
          <w:sz w:val="24"/>
          <w:szCs w:val="24"/>
        </w:rPr>
      </w:pPr>
      <w:r w:rsidRPr="006B6F07">
        <w:rPr>
          <w:rFonts w:asciiTheme="minorHAnsi" w:hAnsiTheme="minorHAnsi" w:cstheme="minorHAnsi"/>
          <w:sz w:val="24"/>
          <w:szCs w:val="24"/>
        </w:rPr>
        <w:t xml:space="preserve">En caso de desaprobar los recuperatorios, los alumnos tendrán derecho a una </w:t>
      </w:r>
      <w:r w:rsidRPr="006B6F07">
        <w:rPr>
          <w:rFonts w:asciiTheme="minorHAnsi" w:hAnsiTheme="minorHAnsi" w:cstheme="minorHAnsi"/>
          <w:b/>
          <w:sz w:val="24"/>
          <w:szCs w:val="24"/>
        </w:rPr>
        <w:t>evaluación globalizadora</w:t>
      </w:r>
      <w:r>
        <w:rPr>
          <w:rFonts w:asciiTheme="minorHAnsi" w:hAnsiTheme="minorHAnsi" w:cstheme="minorHAnsi"/>
          <w:sz w:val="24"/>
          <w:szCs w:val="24"/>
        </w:rPr>
        <w:t xml:space="preserve">, </w:t>
      </w:r>
      <w:r w:rsidRPr="006B6F07">
        <w:rPr>
          <w:rFonts w:asciiTheme="minorHAnsi" w:hAnsiTheme="minorHAnsi" w:cstheme="minorHAnsi"/>
          <w:sz w:val="24"/>
          <w:szCs w:val="24"/>
        </w:rPr>
        <w:t>que se concretará en el primer llamado de Comisión Evaluadora del turno Diciembre.</w:t>
      </w:r>
    </w:p>
    <w:p w:rsidR="006B6F07" w:rsidRPr="006B6F07" w:rsidRDefault="006B6F07" w:rsidP="006B6F07">
      <w:pPr>
        <w:jc w:val="both"/>
        <w:rPr>
          <w:rFonts w:asciiTheme="minorHAnsi" w:hAnsiTheme="minorHAnsi" w:cstheme="minorHAnsi"/>
          <w:sz w:val="24"/>
          <w:szCs w:val="24"/>
        </w:rPr>
      </w:pPr>
    </w:p>
    <w:p w:rsidR="00231BF1" w:rsidRPr="00231BF1" w:rsidRDefault="006B6F07" w:rsidP="00F867D8">
      <w:pPr>
        <w:jc w:val="both"/>
        <w:rPr>
          <w:rFonts w:asciiTheme="minorHAnsi" w:hAnsiTheme="minorHAnsi" w:cstheme="minorHAnsi"/>
          <w:sz w:val="24"/>
          <w:szCs w:val="24"/>
        </w:rPr>
      </w:pPr>
      <w:r w:rsidRPr="002001C3">
        <w:rPr>
          <w:rFonts w:asciiTheme="minorHAnsi" w:hAnsiTheme="minorHAnsi" w:cstheme="minorHAnsi"/>
          <w:sz w:val="24"/>
          <w:szCs w:val="24"/>
        </w:rPr>
        <w:t xml:space="preserve">La validez de la cursada será de 5 (cinco) años, a partir el año de inscripción en la materia, unidad curricular, EDI, ateneo, etc. Luego de dos años deben adecuarse a los contenidos vigentes, teniendo en cuenta el programa presentado por el/la docente. </w:t>
      </w:r>
    </w:p>
    <w:p w:rsidR="00B96CF1" w:rsidRPr="00231BF1" w:rsidRDefault="00231BF1" w:rsidP="00231BF1">
      <w:pPr>
        <w:jc w:val="both"/>
        <w:rPr>
          <w:rFonts w:asciiTheme="minorHAnsi" w:hAnsiTheme="minorHAnsi" w:cstheme="minorHAnsi"/>
          <w:sz w:val="24"/>
          <w:szCs w:val="24"/>
        </w:rPr>
      </w:pPr>
      <w:r>
        <w:rPr>
          <w:rFonts w:asciiTheme="minorHAnsi" w:hAnsiTheme="minorHAnsi" w:cstheme="minorHAnsi"/>
          <w:sz w:val="24"/>
          <w:szCs w:val="24"/>
        </w:rPr>
        <w:lastRenderedPageBreak/>
        <w:t xml:space="preserve">Para acreditar cada unidad curricular se deberá </w:t>
      </w:r>
      <w:r w:rsidR="00B96CF1" w:rsidRPr="00231BF1">
        <w:rPr>
          <w:rFonts w:asciiTheme="minorHAnsi" w:hAnsiTheme="minorHAnsi" w:cstheme="minorHAnsi"/>
          <w:sz w:val="24"/>
          <w:szCs w:val="24"/>
        </w:rPr>
        <w:t>obtener 4 (cuatro) o más puntos; en la acreditación “sin examen final”, la calificación debe ser de 7 (siete) puntos, o el promedio de 7 (siete) puntos.</w:t>
      </w:r>
    </w:p>
    <w:p w:rsidR="00B96CF1" w:rsidRPr="00231BF1" w:rsidRDefault="00B96CF1" w:rsidP="00231BF1">
      <w:pPr>
        <w:jc w:val="both"/>
        <w:rPr>
          <w:rFonts w:asciiTheme="minorHAnsi" w:hAnsiTheme="minorHAnsi" w:cstheme="minorHAnsi"/>
          <w:sz w:val="24"/>
          <w:szCs w:val="24"/>
        </w:rPr>
      </w:pPr>
      <w:r w:rsidRPr="00231BF1">
        <w:rPr>
          <w:rFonts w:asciiTheme="minorHAnsi" w:hAnsiTheme="minorHAnsi" w:cstheme="minorHAnsi"/>
          <w:sz w:val="24"/>
          <w:szCs w:val="24"/>
        </w:rPr>
        <w:t xml:space="preserve">Al inicio del ciclo lectivo, los profesores deberán entregar a los estudiantes el proyecto de unidad curricular, y/o programa y planificación, incluyendo contenidos, bibliografía, los trabajos prácticos con sus criterios de evaluación y los criterios de aprobación. </w:t>
      </w:r>
    </w:p>
    <w:p w:rsidR="00B96CF1" w:rsidRPr="00231BF1" w:rsidRDefault="00B96CF1" w:rsidP="00231BF1">
      <w:pPr>
        <w:jc w:val="both"/>
        <w:rPr>
          <w:rFonts w:asciiTheme="minorHAnsi" w:hAnsiTheme="minorHAnsi" w:cstheme="minorHAnsi"/>
          <w:sz w:val="24"/>
          <w:szCs w:val="24"/>
        </w:rPr>
      </w:pPr>
      <w:r w:rsidRPr="00231BF1">
        <w:rPr>
          <w:rFonts w:asciiTheme="minorHAnsi" w:hAnsiTheme="minorHAnsi" w:cstheme="minorHAnsi"/>
          <w:sz w:val="24"/>
          <w:szCs w:val="24"/>
        </w:rPr>
        <w:t>Para la inscripción de cursadas y acreditación (final) el alumno debe tener aprobadas el sistema de correlatividades previsto en cada diseño / plan de estudios.</w:t>
      </w:r>
    </w:p>
    <w:p w:rsidR="00B96CF1" w:rsidRPr="002001C3" w:rsidRDefault="00B96CF1" w:rsidP="00B96CF1">
      <w:pPr>
        <w:ind w:firstLine="567"/>
        <w:jc w:val="both"/>
        <w:rPr>
          <w:rFonts w:asciiTheme="minorHAnsi" w:hAnsiTheme="minorHAnsi" w:cstheme="minorHAnsi"/>
          <w:b/>
          <w:sz w:val="24"/>
          <w:szCs w:val="24"/>
        </w:rPr>
      </w:pPr>
    </w:p>
    <w:p w:rsidR="00B96CF1" w:rsidRPr="002001C3" w:rsidRDefault="00231BF1" w:rsidP="00B96CF1">
      <w:pPr>
        <w:jc w:val="both"/>
        <w:rPr>
          <w:rFonts w:asciiTheme="minorHAnsi" w:hAnsiTheme="minorHAnsi" w:cstheme="minorHAnsi"/>
          <w:b/>
          <w:sz w:val="24"/>
          <w:szCs w:val="24"/>
        </w:rPr>
      </w:pPr>
      <w:r>
        <w:rPr>
          <w:rFonts w:asciiTheme="minorHAnsi" w:hAnsiTheme="minorHAnsi" w:cstheme="minorHAnsi"/>
          <w:b/>
          <w:sz w:val="24"/>
          <w:szCs w:val="24"/>
        </w:rPr>
        <w:t>MODALIDAD DE CURSADAS</w:t>
      </w:r>
    </w:p>
    <w:p w:rsidR="00B96CF1" w:rsidRPr="00F867D8" w:rsidRDefault="00B96CF1" w:rsidP="00F867D8">
      <w:pPr>
        <w:jc w:val="both"/>
        <w:rPr>
          <w:rFonts w:asciiTheme="minorHAnsi" w:hAnsiTheme="minorHAnsi" w:cstheme="minorHAnsi"/>
          <w:b/>
          <w:sz w:val="24"/>
          <w:szCs w:val="24"/>
        </w:rPr>
      </w:pPr>
      <w:r w:rsidRPr="00F867D8">
        <w:rPr>
          <w:rFonts w:asciiTheme="minorHAnsi" w:hAnsiTheme="minorHAnsi" w:cstheme="minorHAnsi"/>
          <w:b/>
          <w:sz w:val="24"/>
          <w:szCs w:val="24"/>
        </w:rPr>
        <w:t>Régimen de cursada presencial</w:t>
      </w:r>
    </w:p>
    <w:p w:rsidR="00B96CF1" w:rsidRPr="002001C3" w:rsidRDefault="00B96CF1" w:rsidP="00F867D8">
      <w:pPr>
        <w:jc w:val="both"/>
        <w:rPr>
          <w:rFonts w:asciiTheme="minorHAnsi" w:hAnsiTheme="minorHAnsi" w:cstheme="minorHAnsi"/>
          <w:sz w:val="24"/>
          <w:szCs w:val="24"/>
        </w:rPr>
      </w:pPr>
      <w:r w:rsidRPr="002001C3">
        <w:rPr>
          <w:rFonts w:asciiTheme="minorHAnsi" w:hAnsiTheme="minorHAnsi" w:cstheme="minorHAnsi"/>
          <w:sz w:val="24"/>
          <w:szCs w:val="24"/>
        </w:rPr>
        <w:t>Los porcentajes de asistencia expresados anteriormente pueden sufrir modificaciones según casos especiales que serán contemplados y analizados individualmente en el ámbito del C.A.I.</w:t>
      </w:r>
    </w:p>
    <w:p w:rsidR="00B96CF1" w:rsidRPr="002001C3" w:rsidRDefault="00B96CF1" w:rsidP="00B96CF1">
      <w:pPr>
        <w:pStyle w:val="Prrafodelista"/>
        <w:numPr>
          <w:ilvl w:val="0"/>
          <w:numId w:val="11"/>
        </w:numPr>
        <w:jc w:val="both"/>
        <w:rPr>
          <w:rFonts w:asciiTheme="minorHAnsi" w:hAnsiTheme="minorHAnsi" w:cstheme="minorHAnsi"/>
          <w:sz w:val="24"/>
          <w:szCs w:val="24"/>
        </w:rPr>
      </w:pPr>
      <w:r w:rsidRPr="002001C3">
        <w:rPr>
          <w:rFonts w:asciiTheme="minorHAnsi" w:hAnsiTheme="minorHAnsi" w:cstheme="minorHAnsi"/>
          <w:sz w:val="24"/>
          <w:szCs w:val="24"/>
        </w:rPr>
        <w:t xml:space="preserve">Asistencia del 60% de clases de unidades curriculares y no menos del 80% a Campo de la práctica Docente y </w:t>
      </w:r>
      <w:r w:rsidR="00231BF1" w:rsidRPr="002001C3">
        <w:rPr>
          <w:rFonts w:asciiTheme="minorHAnsi" w:hAnsiTheme="minorHAnsi" w:cstheme="minorHAnsi"/>
          <w:sz w:val="24"/>
          <w:szCs w:val="24"/>
        </w:rPr>
        <w:t>Profesionalizantes</w:t>
      </w:r>
      <w:r w:rsidRPr="002001C3">
        <w:rPr>
          <w:rFonts w:asciiTheme="minorHAnsi" w:hAnsiTheme="minorHAnsi" w:cstheme="minorHAnsi"/>
          <w:sz w:val="24"/>
          <w:szCs w:val="24"/>
        </w:rPr>
        <w:t xml:space="preserve">. </w:t>
      </w:r>
    </w:p>
    <w:p w:rsidR="00B96CF1" w:rsidRDefault="00B96CF1" w:rsidP="00B96CF1">
      <w:pPr>
        <w:pStyle w:val="Prrafodelista"/>
        <w:numPr>
          <w:ilvl w:val="0"/>
          <w:numId w:val="11"/>
        </w:numPr>
        <w:jc w:val="both"/>
        <w:rPr>
          <w:rFonts w:asciiTheme="minorHAnsi" w:hAnsiTheme="minorHAnsi" w:cstheme="minorHAnsi"/>
          <w:sz w:val="24"/>
          <w:szCs w:val="24"/>
        </w:rPr>
      </w:pPr>
      <w:r w:rsidRPr="002001C3">
        <w:rPr>
          <w:rFonts w:asciiTheme="minorHAnsi" w:hAnsiTheme="minorHAnsi" w:cstheme="minorHAnsi"/>
          <w:sz w:val="24"/>
          <w:szCs w:val="24"/>
        </w:rPr>
        <w:t xml:space="preserve">Aprobación de las instancias de evaluación previstas con nota mínima de 4(cuatro) para acceder a la instancia de evaluación con examen final o 7(siete) puntos para la promoción sin examen final. </w:t>
      </w:r>
    </w:p>
    <w:p w:rsidR="00231BF1" w:rsidRPr="00231BF1" w:rsidRDefault="00231BF1" w:rsidP="00231BF1">
      <w:pPr>
        <w:jc w:val="both"/>
        <w:rPr>
          <w:rFonts w:asciiTheme="minorHAnsi" w:hAnsiTheme="minorHAnsi" w:cstheme="minorHAnsi"/>
          <w:sz w:val="24"/>
          <w:szCs w:val="24"/>
        </w:rPr>
      </w:pPr>
    </w:p>
    <w:p w:rsidR="00B96CF1" w:rsidRPr="00F867D8" w:rsidRDefault="00B96CF1" w:rsidP="00F867D8">
      <w:pPr>
        <w:jc w:val="both"/>
        <w:rPr>
          <w:rFonts w:asciiTheme="minorHAnsi" w:hAnsiTheme="minorHAnsi" w:cstheme="minorHAnsi"/>
          <w:b/>
          <w:sz w:val="24"/>
          <w:szCs w:val="24"/>
        </w:rPr>
      </w:pPr>
      <w:r w:rsidRPr="00F867D8">
        <w:rPr>
          <w:rFonts w:asciiTheme="minorHAnsi" w:hAnsiTheme="minorHAnsi" w:cstheme="minorHAnsi"/>
          <w:b/>
          <w:sz w:val="24"/>
          <w:szCs w:val="24"/>
        </w:rPr>
        <w:t>Régimen de estudiante libre</w:t>
      </w:r>
    </w:p>
    <w:p w:rsidR="00B96CF1" w:rsidRPr="002001C3" w:rsidRDefault="00B96CF1" w:rsidP="00B96CF1">
      <w:pPr>
        <w:jc w:val="both"/>
        <w:rPr>
          <w:rFonts w:asciiTheme="minorHAnsi" w:hAnsiTheme="minorHAnsi" w:cstheme="minorHAnsi"/>
          <w:sz w:val="24"/>
          <w:szCs w:val="24"/>
        </w:rPr>
      </w:pPr>
      <w:r w:rsidRPr="002001C3">
        <w:rPr>
          <w:rFonts w:asciiTheme="minorHAnsi" w:hAnsiTheme="minorHAnsi" w:cstheme="minorHAnsi"/>
          <w:sz w:val="24"/>
          <w:szCs w:val="24"/>
        </w:rPr>
        <w:t>El alumno al inicio del ciclo lectivo podrá inscribirse como libre hasta en un 30% de las materias por año, según el diseño curricular o plan de carrera.</w:t>
      </w:r>
    </w:p>
    <w:p w:rsidR="00B96CF1" w:rsidRPr="002001C3" w:rsidRDefault="00B96CF1" w:rsidP="00B96CF1">
      <w:pPr>
        <w:jc w:val="both"/>
        <w:rPr>
          <w:rFonts w:asciiTheme="minorHAnsi" w:hAnsiTheme="minorHAnsi" w:cstheme="minorHAnsi"/>
          <w:sz w:val="24"/>
          <w:szCs w:val="24"/>
        </w:rPr>
      </w:pPr>
      <w:r w:rsidRPr="002001C3">
        <w:rPr>
          <w:rFonts w:asciiTheme="minorHAnsi" w:hAnsiTheme="minorHAnsi" w:cstheme="minorHAnsi"/>
          <w:sz w:val="24"/>
          <w:szCs w:val="24"/>
        </w:rPr>
        <w:t>El alumno libre retira</w:t>
      </w:r>
      <w:r w:rsidRPr="002001C3">
        <w:rPr>
          <w:rFonts w:asciiTheme="minorHAnsi" w:hAnsiTheme="minorHAnsi" w:cstheme="minorHAnsi"/>
          <w:color w:val="800000"/>
          <w:sz w:val="24"/>
          <w:szCs w:val="24"/>
        </w:rPr>
        <w:t>rá</w:t>
      </w:r>
      <w:r w:rsidRPr="002001C3">
        <w:rPr>
          <w:rFonts w:asciiTheme="minorHAnsi" w:hAnsiTheme="minorHAnsi" w:cstheme="minorHAnsi"/>
          <w:sz w:val="24"/>
          <w:szCs w:val="24"/>
        </w:rPr>
        <w:t xml:space="preserve"> del instituto el programa de las materias seleccionadas y se le indica</w:t>
      </w:r>
      <w:r w:rsidRPr="002001C3">
        <w:rPr>
          <w:rFonts w:asciiTheme="minorHAnsi" w:hAnsiTheme="minorHAnsi" w:cstheme="minorHAnsi"/>
          <w:color w:val="800000"/>
          <w:sz w:val="24"/>
          <w:szCs w:val="24"/>
        </w:rPr>
        <w:t xml:space="preserve">rá </w:t>
      </w:r>
      <w:r w:rsidRPr="002001C3">
        <w:rPr>
          <w:rFonts w:asciiTheme="minorHAnsi" w:hAnsiTheme="minorHAnsi" w:cstheme="minorHAnsi"/>
          <w:sz w:val="24"/>
          <w:szCs w:val="24"/>
        </w:rPr>
        <w:t>bajo acta cuales son las condiciones de esta modalidad.</w:t>
      </w:r>
    </w:p>
    <w:p w:rsidR="00B96CF1" w:rsidRPr="002001C3" w:rsidRDefault="00B96CF1" w:rsidP="00231BF1">
      <w:pPr>
        <w:jc w:val="both"/>
        <w:rPr>
          <w:rFonts w:asciiTheme="minorHAnsi" w:hAnsiTheme="minorHAnsi" w:cstheme="minorHAnsi"/>
          <w:sz w:val="24"/>
          <w:szCs w:val="24"/>
        </w:rPr>
      </w:pPr>
      <w:r w:rsidRPr="002001C3">
        <w:rPr>
          <w:rFonts w:asciiTheme="minorHAnsi" w:hAnsiTheme="minorHAnsi" w:cstheme="minorHAnsi"/>
          <w:sz w:val="24"/>
          <w:szCs w:val="24"/>
        </w:rPr>
        <w:t>El alumno libre rendirá las materias en forma escrita y oral. Debe</w:t>
      </w:r>
      <w:r w:rsidR="00231BF1">
        <w:rPr>
          <w:rFonts w:asciiTheme="minorHAnsi" w:hAnsiTheme="minorHAnsi" w:cstheme="minorHAnsi"/>
          <w:sz w:val="24"/>
          <w:szCs w:val="24"/>
        </w:rPr>
        <w:t xml:space="preserve">rá </w:t>
      </w:r>
      <w:r w:rsidRPr="002001C3">
        <w:rPr>
          <w:rFonts w:asciiTheme="minorHAnsi" w:hAnsiTheme="minorHAnsi" w:cstheme="minorHAnsi"/>
          <w:sz w:val="24"/>
          <w:szCs w:val="24"/>
        </w:rPr>
        <w:t>aprobar la escrita para tener op</w:t>
      </w:r>
      <w:r w:rsidR="00231BF1">
        <w:rPr>
          <w:rFonts w:asciiTheme="minorHAnsi" w:hAnsiTheme="minorHAnsi" w:cstheme="minorHAnsi"/>
          <w:sz w:val="24"/>
          <w:szCs w:val="24"/>
        </w:rPr>
        <w:t>ción a la instancia oral. Podrá</w:t>
      </w:r>
      <w:r w:rsidRPr="002001C3">
        <w:rPr>
          <w:rFonts w:asciiTheme="minorHAnsi" w:hAnsiTheme="minorHAnsi" w:cstheme="minorHAnsi"/>
          <w:sz w:val="24"/>
          <w:szCs w:val="24"/>
        </w:rPr>
        <w:t xml:space="preserve"> hacerlo solo en 2 turnos sucesivos –diciembre-marzo- si en esta última desaprueba, pierde la condición de libre y podrá cursar en el régimen presencial.</w:t>
      </w:r>
    </w:p>
    <w:p w:rsidR="00B96CF1" w:rsidRPr="002001C3" w:rsidRDefault="00B96CF1" w:rsidP="00231BF1">
      <w:pPr>
        <w:jc w:val="both"/>
        <w:rPr>
          <w:rFonts w:asciiTheme="minorHAnsi" w:hAnsiTheme="minorHAnsi" w:cstheme="minorHAnsi"/>
          <w:sz w:val="24"/>
          <w:szCs w:val="24"/>
        </w:rPr>
      </w:pPr>
      <w:r w:rsidRPr="002001C3">
        <w:rPr>
          <w:rFonts w:asciiTheme="minorHAnsi" w:hAnsiTheme="minorHAnsi" w:cstheme="minorHAnsi"/>
          <w:sz w:val="24"/>
          <w:szCs w:val="24"/>
        </w:rPr>
        <w:t>En esta modalidad quedan exceptuados los talleres, seminarios, ateneos, EDI, campo de la práctica docente y práctica profesional.</w:t>
      </w:r>
    </w:p>
    <w:p w:rsidR="00B96CF1" w:rsidRPr="002001C3" w:rsidRDefault="00B96CF1" w:rsidP="00231BF1">
      <w:pPr>
        <w:jc w:val="both"/>
        <w:rPr>
          <w:rFonts w:asciiTheme="minorHAnsi" w:hAnsiTheme="minorHAnsi" w:cstheme="minorHAnsi"/>
          <w:sz w:val="24"/>
          <w:szCs w:val="24"/>
        </w:rPr>
      </w:pPr>
      <w:r w:rsidRPr="002001C3">
        <w:rPr>
          <w:rFonts w:asciiTheme="minorHAnsi" w:hAnsiTheme="minorHAnsi" w:cstheme="minorHAnsi"/>
          <w:sz w:val="24"/>
          <w:szCs w:val="24"/>
        </w:rPr>
        <w:t>En los casos de cierre de curso, cambio de plan de estudios, la evaluación final se ajusta</w:t>
      </w:r>
      <w:r w:rsidRPr="002001C3">
        <w:rPr>
          <w:rFonts w:asciiTheme="minorHAnsi" w:hAnsiTheme="minorHAnsi" w:cstheme="minorHAnsi"/>
          <w:color w:val="800000"/>
          <w:sz w:val="24"/>
          <w:szCs w:val="24"/>
        </w:rPr>
        <w:t>rá</w:t>
      </w:r>
      <w:r w:rsidRPr="002001C3">
        <w:rPr>
          <w:rFonts w:asciiTheme="minorHAnsi" w:hAnsiTheme="minorHAnsi" w:cstheme="minorHAnsi"/>
          <w:sz w:val="24"/>
          <w:szCs w:val="24"/>
        </w:rPr>
        <w:t xml:space="preserve"> al programa desarrollado en el último año en que se dictó la materia.</w:t>
      </w:r>
    </w:p>
    <w:p w:rsidR="00B96CF1" w:rsidRDefault="00B96CF1" w:rsidP="00231BF1">
      <w:pPr>
        <w:jc w:val="both"/>
        <w:rPr>
          <w:rFonts w:asciiTheme="minorHAnsi" w:hAnsiTheme="minorHAnsi" w:cstheme="minorHAnsi"/>
          <w:sz w:val="24"/>
          <w:szCs w:val="24"/>
        </w:rPr>
      </w:pPr>
      <w:r w:rsidRPr="002001C3">
        <w:rPr>
          <w:rFonts w:asciiTheme="minorHAnsi" w:hAnsiTheme="minorHAnsi" w:cstheme="minorHAnsi"/>
          <w:sz w:val="24"/>
          <w:szCs w:val="24"/>
        </w:rPr>
        <w:t>En los casos en que el alumno no rinda la instancia final en el año que se cursó, es obligatorio que rinda la materia según el programa del año en curso. Se fundamenta lo expresado en función atendiendo a la actualización de contenidos y bibliografía.</w:t>
      </w:r>
    </w:p>
    <w:p w:rsidR="0049142A" w:rsidRDefault="0049142A" w:rsidP="00231BF1">
      <w:pPr>
        <w:jc w:val="both"/>
        <w:rPr>
          <w:rFonts w:asciiTheme="minorHAnsi" w:hAnsiTheme="minorHAnsi" w:cstheme="minorHAnsi"/>
          <w:sz w:val="24"/>
          <w:szCs w:val="24"/>
        </w:rPr>
      </w:pPr>
    </w:p>
    <w:p w:rsidR="0049142A" w:rsidRPr="007873F7" w:rsidRDefault="0049142A" w:rsidP="00231BF1">
      <w:pPr>
        <w:jc w:val="both"/>
        <w:rPr>
          <w:rFonts w:asciiTheme="minorHAnsi" w:hAnsiTheme="minorHAnsi" w:cstheme="minorHAnsi"/>
          <w:b/>
          <w:color w:val="000000" w:themeColor="text1"/>
          <w:sz w:val="24"/>
          <w:szCs w:val="24"/>
        </w:rPr>
      </w:pPr>
      <w:r w:rsidRPr="007873F7">
        <w:rPr>
          <w:rFonts w:asciiTheme="minorHAnsi" w:hAnsiTheme="minorHAnsi" w:cstheme="minorHAnsi"/>
          <w:b/>
          <w:color w:val="000000" w:themeColor="text1"/>
          <w:sz w:val="24"/>
          <w:szCs w:val="24"/>
        </w:rPr>
        <w:lastRenderedPageBreak/>
        <w:t>Régimen de estudiante virtual</w:t>
      </w:r>
    </w:p>
    <w:p w:rsidR="0049142A" w:rsidRPr="007873F7" w:rsidRDefault="0049142A" w:rsidP="00231BF1">
      <w:pPr>
        <w:jc w:val="both"/>
        <w:rPr>
          <w:rFonts w:asciiTheme="minorHAnsi" w:hAnsiTheme="minorHAnsi" w:cstheme="minorHAnsi"/>
          <w:color w:val="000000" w:themeColor="text1"/>
          <w:sz w:val="24"/>
          <w:szCs w:val="24"/>
        </w:rPr>
      </w:pPr>
      <w:r w:rsidRPr="007873F7">
        <w:rPr>
          <w:rFonts w:asciiTheme="minorHAnsi" w:hAnsiTheme="minorHAnsi" w:cstheme="minorHAnsi"/>
          <w:color w:val="000000" w:themeColor="text1"/>
          <w:sz w:val="24"/>
          <w:szCs w:val="24"/>
        </w:rPr>
        <w:t xml:space="preserve">Para acreditar la cursada de cada </w:t>
      </w:r>
      <w:r w:rsidR="0010212D" w:rsidRPr="007873F7">
        <w:rPr>
          <w:rFonts w:asciiTheme="minorHAnsi" w:hAnsiTheme="minorHAnsi" w:cstheme="minorHAnsi"/>
          <w:color w:val="000000" w:themeColor="text1"/>
          <w:sz w:val="24"/>
          <w:szCs w:val="24"/>
        </w:rPr>
        <w:t>espacio curricular</w:t>
      </w:r>
      <w:r w:rsidRPr="007873F7">
        <w:rPr>
          <w:rFonts w:asciiTheme="minorHAnsi" w:hAnsiTheme="minorHAnsi" w:cstheme="minorHAnsi"/>
          <w:color w:val="000000" w:themeColor="text1"/>
          <w:sz w:val="24"/>
          <w:szCs w:val="24"/>
        </w:rPr>
        <w:t>, se deberán aprobar cada una de las actividades/trabajos prácticos/exámenes parciales que proponga el docente.</w:t>
      </w:r>
    </w:p>
    <w:p w:rsidR="0049142A" w:rsidRPr="007873F7" w:rsidRDefault="0049142A" w:rsidP="00231BF1">
      <w:pPr>
        <w:jc w:val="both"/>
        <w:rPr>
          <w:rFonts w:asciiTheme="minorHAnsi" w:hAnsiTheme="minorHAnsi" w:cstheme="minorHAnsi"/>
          <w:color w:val="000000" w:themeColor="text1"/>
          <w:sz w:val="24"/>
          <w:szCs w:val="24"/>
        </w:rPr>
      </w:pPr>
      <w:r w:rsidRPr="007873F7">
        <w:rPr>
          <w:rFonts w:asciiTheme="minorHAnsi" w:hAnsiTheme="minorHAnsi" w:cstheme="minorHAnsi"/>
          <w:color w:val="000000" w:themeColor="text1"/>
          <w:sz w:val="24"/>
          <w:szCs w:val="24"/>
        </w:rPr>
        <w:t xml:space="preserve">Una vez acreditada la cursada, el estudiante estará en condiciones de inscribirse para rendir el Exámen </w:t>
      </w:r>
      <w:r w:rsidR="0010212D" w:rsidRPr="007873F7">
        <w:rPr>
          <w:rFonts w:asciiTheme="minorHAnsi" w:hAnsiTheme="minorHAnsi" w:cstheme="minorHAnsi"/>
          <w:color w:val="000000" w:themeColor="text1"/>
          <w:sz w:val="24"/>
          <w:szCs w:val="24"/>
        </w:rPr>
        <w:t>Final; bajo las mismas condiciones que en la cursada presencial.</w:t>
      </w:r>
    </w:p>
    <w:p w:rsidR="00B96CF1" w:rsidRPr="002001C3" w:rsidRDefault="00B96CF1" w:rsidP="00B96CF1">
      <w:pPr>
        <w:ind w:firstLine="567"/>
        <w:jc w:val="both"/>
        <w:rPr>
          <w:rFonts w:asciiTheme="minorHAnsi" w:hAnsiTheme="minorHAnsi" w:cstheme="minorHAnsi"/>
          <w:b/>
          <w:sz w:val="24"/>
          <w:szCs w:val="24"/>
        </w:rPr>
      </w:pPr>
      <w:bookmarkStart w:id="0" w:name="_GoBack"/>
      <w:bookmarkEnd w:id="0"/>
    </w:p>
    <w:p w:rsidR="00F867D8" w:rsidRDefault="0010212D" w:rsidP="00F867D8">
      <w:pPr>
        <w:rPr>
          <w:rFonts w:cstheme="minorHAnsi"/>
          <w:b/>
          <w:sz w:val="24"/>
          <w:szCs w:val="24"/>
        </w:rPr>
      </w:pPr>
      <w:r>
        <w:rPr>
          <w:rFonts w:cstheme="minorHAnsi"/>
          <w:b/>
          <w:sz w:val="24"/>
          <w:szCs w:val="24"/>
        </w:rPr>
        <w:t>CONDICIONES PARA LA ACREDITACIÓN FINAL DE LOS ESPACIOS CURRICULARES</w:t>
      </w:r>
    </w:p>
    <w:p w:rsidR="00B96CF1" w:rsidRPr="002001C3" w:rsidRDefault="00B96CF1" w:rsidP="00231BF1">
      <w:pPr>
        <w:jc w:val="both"/>
        <w:rPr>
          <w:rFonts w:asciiTheme="minorHAnsi" w:hAnsiTheme="minorHAnsi" w:cstheme="minorHAnsi"/>
          <w:sz w:val="24"/>
          <w:szCs w:val="24"/>
        </w:rPr>
      </w:pPr>
      <w:r w:rsidRPr="002001C3">
        <w:rPr>
          <w:rFonts w:asciiTheme="minorHAnsi" w:hAnsiTheme="minorHAnsi" w:cstheme="minorHAnsi"/>
          <w:sz w:val="24"/>
          <w:szCs w:val="24"/>
        </w:rPr>
        <w:t>Régimen de estudiantes de cursada presencial</w:t>
      </w:r>
    </w:p>
    <w:p w:rsidR="00B96CF1" w:rsidRPr="00F867D8" w:rsidRDefault="00B96CF1" w:rsidP="00F867D8">
      <w:pPr>
        <w:jc w:val="both"/>
        <w:rPr>
          <w:rFonts w:asciiTheme="minorHAnsi" w:hAnsiTheme="minorHAnsi" w:cstheme="minorHAnsi"/>
          <w:sz w:val="24"/>
          <w:szCs w:val="24"/>
        </w:rPr>
      </w:pPr>
      <w:r w:rsidRPr="00F867D8">
        <w:rPr>
          <w:rFonts w:asciiTheme="minorHAnsi" w:hAnsiTheme="minorHAnsi" w:cstheme="minorHAnsi"/>
          <w:b/>
          <w:sz w:val="24"/>
          <w:szCs w:val="24"/>
        </w:rPr>
        <w:t>Acreditación con examen final</w:t>
      </w:r>
      <w:r w:rsidRPr="00F867D8">
        <w:rPr>
          <w:rFonts w:asciiTheme="minorHAnsi" w:hAnsiTheme="minorHAnsi" w:cstheme="minorHAnsi"/>
          <w:sz w:val="24"/>
          <w:szCs w:val="24"/>
        </w:rPr>
        <w:t xml:space="preserve"> (condiciones a tener en cuenta por el alumno):</w:t>
      </w:r>
    </w:p>
    <w:p w:rsidR="00B96CF1" w:rsidRPr="002001C3" w:rsidRDefault="00B96CF1" w:rsidP="00B96CF1">
      <w:pPr>
        <w:pStyle w:val="Prrafodelista"/>
        <w:numPr>
          <w:ilvl w:val="0"/>
          <w:numId w:val="6"/>
        </w:numPr>
        <w:ind w:left="709"/>
        <w:jc w:val="both"/>
        <w:rPr>
          <w:rFonts w:asciiTheme="minorHAnsi" w:hAnsiTheme="minorHAnsi" w:cstheme="minorHAnsi"/>
          <w:sz w:val="24"/>
          <w:szCs w:val="24"/>
        </w:rPr>
      </w:pPr>
      <w:r w:rsidRPr="002001C3">
        <w:rPr>
          <w:rFonts w:asciiTheme="minorHAnsi" w:hAnsiTheme="minorHAnsi" w:cstheme="minorHAnsi"/>
          <w:sz w:val="24"/>
          <w:szCs w:val="24"/>
        </w:rPr>
        <w:t>Aprobar la cursada</w:t>
      </w:r>
    </w:p>
    <w:p w:rsidR="00B96CF1" w:rsidRPr="002001C3" w:rsidRDefault="00B96CF1" w:rsidP="00B96CF1">
      <w:pPr>
        <w:pStyle w:val="Prrafodelista"/>
        <w:numPr>
          <w:ilvl w:val="0"/>
          <w:numId w:val="6"/>
        </w:numPr>
        <w:ind w:left="709"/>
        <w:jc w:val="both"/>
        <w:rPr>
          <w:rFonts w:asciiTheme="minorHAnsi" w:hAnsiTheme="minorHAnsi" w:cstheme="minorHAnsi"/>
          <w:sz w:val="24"/>
          <w:szCs w:val="24"/>
        </w:rPr>
      </w:pPr>
      <w:r w:rsidRPr="002001C3">
        <w:rPr>
          <w:rFonts w:asciiTheme="minorHAnsi" w:hAnsiTheme="minorHAnsi" w:cstheme="minorHAnsi"/>
          <w:sz w:val="24"/>
          <w:szCs w:val="24"/>
        </w:rPr>
        <w:t>Aprobar las materias ajustándose al régimen de correlatividades</w:t>
      </w:r>
    </w:p>
    <w:p w:rsidR="00B96CF1" w:rsidRPr="002001C3" w:rsidRDefault="00B96CF1" w:rsidP="00B96CF1">
      <w:pPr>
        <w:pStyle w:val="Prrafodelista"/>
        <w:numPr>
          <w:ilvl w:val="0"/>
          <w:numId w:val="9"/>
        </w:numPr>
        <w:jc w:val="both"/>
        <w:rPr>
          <w:rFonts w:asciiTheme="minorHAnsi" w:hAnsiTheme="minorHAnsi" w:cstheme="minorHAnsi"/>
          <w:sz w:val="24"/>
          <w:szCs w:val="24"/>
        </w:rPr>
      </w:pPr>
      <w:r w:rsidRPr="002001C3">
        <w:rPr>
          <w:rFonts w:asciiTheme="minorHAnsi" w:hAnsiTheme="minorHAnsi" w:cstheme="minorHAnsi"/>
          <w:sz w:val="24"/>
          <w:szCs w:val="24"/>
        </w:rPr>
        <w:t>Aprobar un examen final ante una comisión evaluadora precedida por el profesor de la materia e integrada como mínimo por un miembro más. La calificación será de 1 (uno) a 10 (diez) puntos, la aprobación será de 4 (cuatro) o más puntos, sin centésimos.</w:t>
      </w:r>
    </w:p>
    <w:p w:rsidR="00B96CF1" w:rsidRPr="002001C3" w:rsidRDefault="00B96CF1" w:rsidP="00231BF1">
      <w:pPr>
        <w:jc w:val="both"/>
        <w:rPr>
          <w:rFonts w:asciiTheme="minorHAnsi" w:hAnsiTheme="minorHAnsi" w:cstheme="minorHAnsi"/>
          <w:sz w:val="24"/>
          <w:szCs w:val="24"/>
        </w:rPr>
      </w:pPr>
      <w:r w:rsidRPr="002001C3">
        <w:rPr>
          <w:rFonts w:asciiTheme="minorHAnsi" w:hAnsiTheme="minorHAnsi" w:cstheme="minorHAnsi"/>
          <w:sz w:val="24"/>
          <w:szCs w:val="24"/>
        </w:rPr>
        <w:t>La institución organiza</w:t>
      </w:r>
      <w:r w:rsidRPr="002001C3">
        <w:rPr>
          <w:rFonts w:asciiTheme="minorHAnsi" w:hAnsiTheme="minorHAnsi" w:cstheme="minorHAnsi"/>
          <w:color w:val="800000"/>
          <w:sz w:val="24"/>
          <w:szCs w:val="24"/>
        </w:rPr>
        <w:t>rá</w:t>
      </w:r>
      <w:r w:rsidRPr="002001C3">
        <w:rPr>
          <w:rFonts w:asciiTheme="minorHAnsi" w:hAnsiTheme="minorHAnsi" w:cstheme="minorHAnsi"/>
          <w:sz w:val="24"/>
          <w:szCs w:val="24"/>
        </w:rPr>
        <w:t xml:space="preserve"> tres turnos de acreditación final al año: noviembre-diciembre, marzo, julio-agosto. Con cinco llamados anuales, distribuidos en los tres turnos mencionados. </w:t>
      </w:r>
    </w:p>
    <w:p w:rsidR="00B96CF1" w:rsidRPr="002001C3" w:rsidRDefault="00B96CF1" w:rsidP="00231BF1">
      <w:pPr>
        <w:jc w:val="both"/>
        <w:rPr>
          <w:rFonts w:asciiTheme="minorHAnsi" w:hAnsiTheme="minorHAnsi" w:cstheme="minorHAnsi"/>
          <w:sz w:val="24"/>
          <w:szCs w:val="24"/>
        </w:rPr>
      </w:pPr>
      <w:r w:rsidRPr="002001C3">
        <w:rPr>
          <w:rFonts w:asciiTheme="minorHAnsi" w:hAnsiTheme="minorHAnsi" w:cstheme="minorHAnsi"/>
          <w:sz w:val="24"/>
          <w:szCs w:val="24"/>
        </w:rPr>
        <w:t xml:space="preserve">El alumno podrá presentarse a un llamado por turno. </w:t>
      </w:r>
    </w:p>
    <w:p w:rsidR="00B96CF1" w:rsidRPr="002001C3" w:rsidRDefault="00B96CF1" w:rsidP="00231BF1">
      <w:pPr>
        <w:jc w:val="both"/>
        <w:rPr>
          <w:rFonts w:asciiTheme="minorHAnsi" w:hAnsiTheme="minorHAnsi" w:cstheme="minorHAnsi"/>
          <w:sz w:val="24"/>
          <w:szCs w:val="24"/>
        </w:rPr>
      </w:pPr>
      <w:r w:rsidRPr="002001C3">
        <w:rPr>
          <w:rFonts w:asciiTheme="minorHAnsi" w:hAnsiTheme="minorHAnsi" w:cstheme="minorHAnsi"/>
          <w:sz w:val="24"/>
          <w:szCs w:val="24"/>
        </w:rPr>
        <w:t>El mes de noviembre se utiliza</w:t>
      </w:r>
      <w:r w:rsidRPr="002001C3">
        <w:rPr>
          <w:rFonts w:asciiTheme="minorHAnsi" w:hAnsiTheme="minorHAnsi" w:cstheme="minorHAnsi"/>
          <w:color w:val="800000"/>
          <w:sz w:val="24"/>
          <w:szCs w:val="24"/>
        </w:rPr>
        <w:t>rá</w:t>
      </w:r>
      <w:r w:rsidRPr="002001C3">
        <w:rPr>
          <w:rFonts w:asciiTheme="minorHAnsi" w:hAnsiTheme="minorHAnsi" w:cstheme="minorHAnsi"/>
          <w:sz w:val="24"/>
          <w:szCs w:val="24"/>
        </w:rPr>
        <w:t xml:space="preserve"> para la acreditación final de: talleres, EDI, práctica docente y profesional, ateneos. Para aquellos alumnos que no acrediten en noviembre, se acoplar</w:t>
      </w:r>
      <w:r w:rsidRPr="002001C3">
        <w:rPr>
          <w:rFonts w:asciiTheme="minorHAnsi" w:hAnsiTheme="minorHAnsi" w:cstheme="minorHAnsi"/>
          <w:color w:val="800000"/>
          <w:sz w:val="24"/>
          <w:szCs w:val="24"/>
        </w:rPr>
        <w:t>án</w:t>
      </w:r>
      <w:r w:rsidRPr="002001C3">
        <w:rPr>
          <w:rFonts w:asciiTheme="minorHAnsi" w:hAnsiTheme="minorHAnsi" w:cstheme="minorHAnsi"/>
          <w:sz w:val="24"/>
          <w:szCs w:val="24"/>
        </w:rPr>
        <w:t xml:space="preserve"> a los turnos de marzo y agosto cuyas mesas integraran los profesores responsables del dictado de las materias mencionadas.</w:t>
      </w:r>
    </w:p>
    <w:p w:rsidR="00B96CF1" w:rsidRPr="002001C3" w:rsidRDefault="00B96CF1" w:rsidP="00F867D8">
      <w:pPr>
        <w:jc w:val="both"/>
        <w:rPr>
          <w:rFonts w:asciiTheme="minorHAnsi" w:hAnsiTheme="minorHAnsi" w:cstheme="minorHAnsi"/>
          <w:sz w:val="24"/>
          <w:szCs w:val="24"/>
        </w:rPr>
      </w:pPr>
      <w:r w:rsidRPr="002001C3">
        <w:rPr>
          <w:rFonts w:asciiTheme="minorHAnsi" w:hAnsiTheme="minorHAnsi" w:cstheme="minorHAnsi"/>
          <w:sz w:val="24"/>
          <w:szCs w:val="24"/>
        </w:rPr>
        <w:t xml:space="preserve">Los alumnos se inscribirán por materias sin límites que las correlatividades respectivas hasta tres días antes del comienzo del periodo de examen. En caso de no presentarse es obligación del alumno comunicar con una anticipación de 48 horas por </w:t>
      </w:r>
      <w:proofErr w:type="spellStart"/>
      <w:r w:rsidRPr="002001C3">
        <w:rPr>
          <w:rFonts w:asciiTheme="minorHAnsi" w:hAnsiTheme="minorHAnsi" w:cstheme="minorHAnsi"/>
          <w:sz w:val="24"/>
          <w:szCs w:val="24"/>
        </w:rPr>
        <w:t>precepto</w:t>
      </w:r>
      <w:r w:rsidRPr="002001C3">
        <w:rPr>
          <w:rFonts w:asciiTheme="minorHAnsi" w:hAnsiTheme="minorHAnsi" w:cstheme="minorHAnsi"/>
          <w:color w:val="800000"/>
          <w:sz w:val="24"/>
          <w:szCs w:val="24"/>
        </w:rPr>
        <w:t>ría</w:t>
      </w:r>
      <w:proofErr w:type="spellEnd"/>
      <w:r w:rsidRPr="002001C3">
        <w:rPr>
          <w:rFonts w:asciiTheme="minorHAnsi" w:hAnsiTheme="minorHAnsi" w:cstheme="minorHAnsi"/>
          <w:sz w:val="24"/>
          <w:szCs w:val="24"/>
        </w:rPr>
        <w:t>.</w:t>
      </w:r>
    </w:p>
    <w:p w:rsidR="00B96CF1" w:rsidRPr="002001C3" w:rsidRDefault="00B96CF1" w:rsidP="00F867D8">
      <w:pPr>
        <w:jc w:val="both"/>
        <w:rPr>
          <w:rFonts w:asciiTheme="minorHAnsi" w:hAnsiTheme="minorHAnsi" w:cstheme="minorHAnsi"/>
          <w:sz w:val="24"/>
          <w:szCs w:val="24"/>
        </w:rPr>
      </w:pPr>
      <w:r w:rsidRPr="002001C3">
        <w:rPr>
          <w:rFonts w:asciiTheme="minorHAnsi" w:hAnsiTheme="minorHAnsi" w:cstheme="minorHAnsi"/>
          <w:sz w:val="24"/>
          <w:szCs w:val="24"/>
        </w:rPr>
        <w:t>En situaciones especiales, donde el número de inscriptos exceda los 25 alumnos, podrá el titular solicitar el desdoblamiento de la mesa atento a las variables del caso. Por lo expuesto, se considera importante el aviso previo de la ausencia del alumno inscripto.</w:t>
      </w:r>
    </w:p>
    <w:p w:rsidR="00B96CF1" w:rsidRPr="002001C3" w:rsidRDefault="00B96CF1" w:rsidP="00F867D8">
      <w:pPr>
        <w:jc w:val="both"/>
        <w:rPr>
          <w:rFonts w:asciiTheme="minorHAnsi" w:hAnsiTheme="minorHAnsi" w:cstheme="minorHAnsi"/>
          <w:sz w:val="24"/>
          <w:szCs w:val="24"/>
        </w:rPr>
      </w:pPr>
      <w:r w:rsidRPr="002001C3">
        <w:rPr>
          <w:rFonts w:asciiTheme="minorHAnsi" w:hAnsiTheme="minorHAnsi" w:cstheme="minorHAnsi"/>
          <w:sz w:val="24"/>
          <w:szCs w:val="24"/>
        </w:rPr>
        <w:t xml:space="preserve">Para la acreditación final, el alumno deberá presentarse a </w:t>
      </w:r>
      <w:proofErr w:type="gramStart"/>
      <w:r w:rsidRPr="002001C3">
        <w:rPr>
          <w:rFonts w:asciiTheme="minorHAnsi" w:hAnsiTheme="minorHAnsi" w:cstheme="minorHAnsi"/>
          <w:sz w:val="24"/>
          <w:szCs w:val="24"/>
        </w:rPr>
        <w:t>la  mesa</w:t>
      </w:r>
      <w:proofErr w:type="gramEnd"/>
      <w:r w:rsidRPr="002001C3">
        <w:rPr>
          <w:rFonts w:asciiTheme="minorHAnsi" w:hAnsiTheme="minorHAnsi" w:cstheme="minorHAnsi"/>
          <w:sz w:val="24"/>
          <w:szCs w:val="24"/>
        </w:rPr>
        <w:t xml:space="preserve"> examinadora con la siguiente documentación: DNI, programa y carpeta de trabajos prácticos y actividades. La no presentación de lo enunciado al momento del examen impedirá la posibilidad de rendirlo.</w:t>
      </w:r>
    </w:p>
    <w:p w:rsidR="00B96CF1" w:rsidRPr="002001C3" w:rsidRDefault="00B96CF1" w:rsidP="00F867D8">
      <w:pPr>
        <w:jc w:val="both"/>
        <w:rPr>
          <w:rFonts w:asciiTheme="minorHAnsi" w:hAnsiTheme="minorHAnsi" w:cstheme="minorHAnsi"/>
          <w:sz w:val="24"/>
          <w:szCs w:val="24"/>
        </w:rPr>
      </w:pPr>
      <w:r w:rsidRPr="002001C3">
        <w:rPr>
          <w:rFonts w:asciiTheme="minorHAnsi" w:hAnsiTheme="minorHAnsi" w:cstheme="minorHAnsi"/>
          <w:sz w:val="24"/>
          <w:szCs w:val="24"/>
        </w:rPr>
        <w:t>Cuando el alumno adeude la última materia, la institución forma</w:t>
      </w:r>
      <w:r w:rsidRPr="002001C3">
        <w:rPr>
          <w:rFonts w:asciiTheme="minorHAnsi" w:hAnsiTheme="minorHAnsi" w:cstheme="minorHAnsi"/>
          <w:color w:val="800000"/>
          <w:sz w:val="24"/>
          <w:szCs w:val="24"/>
        </w:rPr>
        <w:t>rá</w:t>
      </w:r>
      <w:r w:rsidRPr="002001C3">
        <w:rPr>
          <w:rFonts w:asciiTheme="minorHAnsi" w:hAnsiTheme="minorHAnsi" w:cstheme="minorHAnsi"/>
          <w:sz w:val="24"/>
          <w:szCs w:val="24"/>
        </w:rPr>
        <w:t xml:space="preserve"> mesa examinadora en los meses de mayo y septiembre, tal como lo establece el calendario de actividades docentes.</w:t>
      </w:r>
    </w:p>
    <w:p w:rsidR="00B96CF1" w:rsidRPr="002001C3" w:rsidRDefault="00B96CF1" w:rsidP="00F867D8">
      <w:pPr>
        <w:jc w:val="both"/>
        <w:rPr>
          <w:rFonts w:asciiTheme="minorHAnsi" w:hAnsiTheme="minorHAnsi" w:cstheme="minorHAnsi"/>
          <w:sz w:val="24"/>
          <w:szCs w:val="24"/>
        </w:rPr>
      </w:pPr>
      <w:r w:rsidRPr="002001C3">
        <w:rPr>
          <w:rFonts w:asciiTheme="minorHAnsi" w:hAnsiTheme="minorHAnsi" w:cstheme="minorHAnsi"/>
          <w:sz w:val="24"/>
          <w:szCs w:val="24"/>
        </w:rPr>
        <w:t xml:space="preserve">Cuando el alumno desaprueba el primer cuatrimestre se le permitirá continuar con la cursada. </w:t>
      </w:r>
    </w:p>
    <w:p w:rsidR="00B96CF1" w:rsidRPr="002001C3" w:rsidRDefault="00B96CF1" w:rsidP="00F867D8">
      <w:pPr>
        <w:jc w:val="both"/>
        <w:rPr>
          <w:rFonts w:asciiTheme="minorHAnsi" w:hAnsiTheme="minorHAnsi" w:cstheme="minorHAnsi"/>
          <w:sz w:val="24"/>
          <w:szCs w:val="24"/>
        </w:rPr>
      </w:pPr>
      <w:r w:rsidRPr="002001C3">
        <w:rPr>
          <w:rFonts w:asciiTheme="minorHAnsi" w:hAnsiTheme="minorHAnsi" w:cstheme="minorHAnsi"/>
          <w:sz w:val="24"/>
          <w:szCs w:val="24"/>
        </w:rPr>
        <w:t>Si desaprueba ambos cuatrimestres tendrá derecho a un examen globalizador, en el primer llamado de diciembre.</w:t>
      </w:r>
    </w:p>
    <w:p w:rsidR="00B96CF1" w:rsidRPr="002001C3" w:rsidRDefault="00B96CF1" w:rsidP="00F867D8">
      <w:pPr>
        <w:jc w:val="both"/>
        <w:rPr>
          <w:rFonts w:asciiTheme="minorHAnsi" w:hAnsiTheme="minorHAnsi" w:cstheme="minorHAnsi"/>
          <w:sz w:val="24"/>
          <w:szCs w:val="24"/>
        </w:rPr>
      </w:pPr>
      <w:r w:rsidRPr="002001C3">
        <w:rPr>
          <w:rFonts w:asciiTheme="minorHAnsi" w:hAnsiTheme="minorHAnsi" w:cstheme="minorHAnsi"/>
          <w:sz w:val="24"/>
          <w:szCs w:val="24"/>
        </w:rPr>
        <w:lastRenderedPageBreak/>
        <w:t>En el caso de desaprobar esta última instancia, al año siguie</w:t>
      </w:r>
      <w:r w:rsidR="0010212D">
        <w:rPr>
          <w:rFonts w:asciiTheme="minorHAnsi" w:hAnsiTheme="minorHAnsi" w:cstheme="minorHAnsi"/>
          <w:sz w:val="24"/>
          <w:szCs w:val="24"/>
        </w:rPr>
        <w:t xml:space="preserve">nte deberá volver </w:t>
      </w:r>
      <w:proofErr w:type="gramStart"/>
      <w:r w:rsidR="0010212D">
        <w:rPr>
          <w:rFonts w:asciiTheme="minorHAnsi" w:hAnsiTheme="minorHAnsi" w:cstheme="minorHAnsi"/>
          <w:sz w:val="24"/>
          <w:szCs w:val="24"/>
        </w:rPr>
        <w:t xml:space="preserve">a  </w:t>
      </w:r>
      <w:r w:rsidRPr="002001C3">
        <w:rPr>
          <w:rFonts w:asciiTheme="minorHAnsi" w:hAnsiTheme="minorHAnsi" w:cstheme="minorHAnsi"/>
          <w:sz w:val="24"/>
          <w:szCs w:val="24"/>
        </w:rPr>
        <w:t>cursar</w:t>
      </w:r>
      <w:proofErr w:type="gramEnd"/>
      <w:r w:rsidRPr="002001C3">
        <w:rPr>
          <w:rFonts w:asciiTheme="minorHAnsi" w:hAnsiTheme="minorHAnsi" w:cstheme="minorHAnsi"/>
          <w:sz w:val="24"/>
          <w:szCs w:val="24"/>
        </w:rPr>
        <w:t xml:space="preserve"> la materia.</w:t>
      </w:r>
    </w:p>
    <w:p w:rsidR="00B96CF1" w:rsidRPr="002001C3" w:rsidRDefault="00B96CF1" w:rsidP="00F867D8">
      <w:pPr>
        <w:jc w:val="both"/>
        <w:rPr>
          <w:rFonts w:asciiTheme="minorHAnsi" w:hAnsiTheme="minorHAnsi" w:cstheme="minorHAnsi"/>
          <w:sz w:val="24"/>
          <w:szCs w:val="24"/>
        </w:rPr>
      </w:pPr>
      <w:r w:rsidRPr="002001C3">
        <w:rPr>
          <w:rFonts w:asciiTheme="minorHAnsi" w:hAnsiTheme="minorHAnsi" w:cstheme="minorHAnsi"/>
          <w:sz w:val="24"/>
          <w:szCs w:val="24"/>
        </w:rPr>
        <w:t>El alumno que desapruebe la cursada podrá optar por el régimen de alumno libre en la materia en cuestión en el ciclo lectivo siguiente.</w:t>
      </w:r>
    </w:p>
    <w:p w:rsidR="00B96CF1" w:rsidRDefault="00B96CF1" w:rsidP="00F867D8">
      <w:pPr>
        <w:jc w:val="both"/>
        <w:rPr>
          <w:rFonts w:asciiTheme="minorHAnsi" w:hAnsiTheme="minorHAnsi" w:cstheme="minorHAnsi"/>
          <w:sz w:val="24"/>
          <w:szCs w:val="24"/>
        </w:rPr>
      </w:pPr>
      <w:r w:rsidRPr="002001C3">
        <w:rPr>
          <w:rFonts w:asciiTheme="minorHAnsi" w:hAnsiTheme="minorHAnsi" w:cstheme="minorHAnsi"/>
          <w:sz w:val="24"/>
          <w:szCs w:val="24"/>
        </w:rPr>
        <w:t>Ante la ausencia debidamente justificada a una evaluación parcial, el profesor acorda</w:t>
      </w:r>
      <w:r w:rsidRPr="002001C3">
        <w:rPr>
          <w:rFonts w:asciiTheme="minorHAnsi" w:hAnsiTheme="minorHAnsi" w:cstheme="minorHAnsi"/>
          <w:color w:val="800000"/>
          <w:sz w:val="24"/>
          <w:szCs w:val="24"/>
        </w:rPr>
        <w:t>rá</w:t>
      </w:r>
      <w:r w:rsidRPr="002001C3">
        <w:rPr>
          <w:rFonts w:asciiTheme="minorHAnsi" w:hAnsiTheme="minorHAnsi" w:cstheme="minorHAnsi"/>
          <w:sz w:val="24"/>
          <w:szCs w:val="24"/>
        </w:rPr>
        <w:t xml:space="preserve"> otra fecha en los días subsiguientes.</w:t>
      </w:r>
    </w:p>
    <w:p w:rsidR="00B96CF1" w:rsidRPr="002001C3" w:rsidRDefault="00B96CF1" w:rsidP="00F867D8">
      <w:pPr>
        <w:pStyle w:val="Prrafodelista"/>
        <w:ind w:left="0"/>
        <w:jc w:val="both"/>
        <w:rPr>
          <w:rFonts w:asciiTheme="minorHAnsi" w:hAnsiTheme="minorHAnsi" w:cstheme="minorHAnsi"/>
          <w:sz w:val="24"/>
          <w:szCs w:val="24"/>
        </w:rPr>
      </w:pPr>
      <w:r w:rsidRPr="002001C3">
        <w:rPr>
          <w:rFonts w:asciiTheme="minorHAnsi" w:hAnsiTheme="minorHAnsi" w:cstheme="minorHAnsi"/>
          <w:b/>
          <w:sz w:val="24"/>
          <w:szCs w:val="24"/>
        </w:rPr>
        <w:t>Acreditación sin examen final</w:t>
      </w:r>
      <w:r w:rsidRPr="002001C3">
        <w:rPr>
          <w:rFonts w:asciiTheme="minorHAnsi" w:hAnsiTheme="minorHAnsi" w:cstheme="minorHAnsi"/>
          <w:sz w:val="24"/>
          <w:szCs w:val="24"/>
        </w:rPr>
        <w:t>: los docentes que seleccionen esta modalidad deberán tener en cuenta lo siguiente:</w:t>
      </w:r>
    </w:p>
    <w:p w:rsidR="00B96CF1" w:rsidRPr="002001C3" w:rsidRDefault="00B96CF1" w:rsidP="00B96CF1">
      <w:pPr>
        <w:pStyle w:val="Prrafodelista"/>
        <w:numPr>
          <w:ilvl w:val="0"/>
          <w:numId w:val="9"/>
        </w:numPr>
        <w:jc w:val="both"/>
        <w:rPr>
          <w:rFonts w:asciiTheme="minorHAnsi" w:hAnsiTheme="minorHAnsi" w:cstheme="minorHAnsi"/>
          <w:sz w:val="24"/>
          <w:szCs w:val="24"/>
        </w:rPr>
      </w:pPr>
      <w:r w:rsidRPr="002001C3">
        <w:rPr>
          <w:rFonts w:asciiTheme="minorHAnsi" w:hAnsiTheme="minorHAnsi" w:cstheme="minorHAnsi"/>
          <w:sz w:val="24"/>
          <w:szCs w:val="24"/>
        </w:rPr>
        <w:t>Deberán presentar la propuesta al CAI para su aprobación.</w:t>
      </w:r>
    </w:p>
    <w:p w:rsidR="00B96CF1" w:rsidRPr="002001C3" w:rsidRDefault="00B96CF1" w:rsidP="00B96CF1">
      <w:pPr>
        <w:pStyle w:val="Prrafodelista"/>
        <w:numPr>
          <w:ilvl w:val="0"/>
          <w:numId w:val="9"/>
        </w:numPr>
        <w:jc w:val="both"/>
        <w:rPr>
          <w:rFonts w:asciiTheme="minorHAnsi" w:hAnsiTheme="minorHAnsi" w:cstheme="minorHAnsi"/>
          <w:sz w:val="24"/>
          <w:szCs w:val="24"/>
        </w:rPr>
      </w:pPr>
      <w:r w:rsidRPr="002001C3">
        <w:rPr>
          <w:rFonts w:asciiTheme="minorHAnsi" w:hAnsiTheme="minorHAnsi" w:cstheme="minorHAnsi"/>
          <w:sz w:val="24"/>
          <w:szCs w:val="24"/>
        </w:rPr>
        <w:t>No se deberá exceder del 30% por curso de las materias del plan.</w:t>
      </w:r>
    </w:p>
    <w:p w:rsidR="00B96CF1" w:rsidRPr="002001C3" w:rsidRDefault="00B96CF1" w:rsidP="00B96CF1">
      <w:pPr>
        <w:pStyle w:val="Prrafodelista"/>
        <w:numPr>
          <w:ilvl w:val="0"/>
          <w:numId w:val="9"/>
        </w:numPr>
        <w:jc w:val="both"/>
        <w:rPr>
          <w:rFonts w:asciiTheme="minorHAnsi" w:hAnsiTheme="minorHAnsi" w:cstheme="minorHAnsi"/>
          <w:sz w:val="24"/>
          <w:szCs w:val="24"/>
        </w:rPr>
      </w:pPr>
      <w:r w:rsidRPr="002001C3">
        <w:rPr>
          <w:rFonts w:asciiTheme="minorHAnsi" w:hAnsiTheme="minorHAnsi" w:cstheme="minorHAnsi"/>
          <w:sz w:val="24"/>
          <w:szCs w:val="24"/>
        </w:rPr>
        <w:t>En dicha propuesta se considerará la fundamentación, criterios, dispositivos, seguimiento, evaluación, bibliografía, entre otros.</w:t>
      </w:r>
    </w:p>
    <w:p w:rsidR="00B96CF1" w:rsidRPr="002001C3" w:rsidRDefault="00B96CF1" w:rsidP="00B96CF1">
      <w:pPr>
        <w:pStyle w:val="Prrafodelista"/>
        <w:numPr>
          <w:ilvl w:val="0"/>
          <w:numId w:val="9"/>
        </w:numPr>
        <w:jc w:val="both"/>
        <w:rPr>
          <w:rFonts w:asciiTheme="minorHAnsi" w:hAnsiTheme="minorHAnsi" w:cstheme="minorHAnsi"/>
          <w:sz w:val="24"/>
          <w:szCs w:val="24"/>
        </w:rPr>
      </w:pPr>
      <w:r w:rsidRPr="002001C3">
        <w:rPr>
          <w:rFonts w:asciiTheme="minorHAnsi" w:hAnsiTheme="minorHAnsi" w:cstheme="minorHAnsi"/>
          <w:sz w:val="24"/>
          <w:szCs w:val="24"/>
        </w:rPr>
        <w:t>El alumno acredita</w:t>
      </w:r>
      <w:r w:rsidRPr="002001C3">
        <w:rPr>
          <w:rFonts w:asciiTheme="minorHAnsi" w:hAnsiTheme="minorHAnsi" w:cstheme="minorHAnsi"/>
          <w:color w:val="800000"/>
          <w:sz w:val="24"/>
          <w:szCs w:val="24"/>
        </w:rPr>
        <w:t>rá</w:t>
      </w:r>
      <w:r w:rsidRPr="002001C3">
        <w:rPr>
          <w:rFonts w:asciiTheme="minorHAnsi" w:hAnsiTheme="minorHAnsi" w:cstheme="minorHAnsi"/>
          <w:sz w:val="24"/>
          <w:szCs w:val="24"/>
        </w:rPr>
        <w:t xml:space="preserve"> con 7 (siete) puntos o más de promedio. Para aqu</w:t>
      </w:r>
      <w:r w:rsidRPr="002001C3">
        <w:rPr>
          <w:rFonts w:asciiTheme="minorHAnsi" w:hAnsiTheme="minorHAnsi" w:cstheme="minorHAnsi"/>
          <w:color w:val="800000"/>
          <w:sz w:val="24"/>
          <w:szCs w:val="24"/>
        </w:rPr>
        <w:t>é</w:t>
      </w:r>
      <w:r w:rsidRPr="002001C3">
        <w:rPr>
          <w:rFonts w:asciiTheme="minorHAnsi" w:hAnsiTheme="minorHAnsi" w:cstheme="minorHAnsi"/>
          <w:sz w:val="24"/>
          <w:szCs w:val="24"/>
        </w:rPr>
        <w:t>llos que no alcanzaren el promedio (la nota citada) deber</w:t>
      </w:r>
      <w:r w:rsidRPr="002001C3">
        <w:rPr>
          <w:rFonts w:asciiTheme="minorHAnsi" w:hAnsiTheme="minorHAnsi" w:cstheme="minorHAnsi"/>
          <w:color w:val="800000"/>
          <w:sz w:val="24"/>
          <w:szCs w:val="24"/>
        </w:rPr>
        <w:t>án</w:t>
      </w:r>
      <w:r w:rsidRPr="002001C3">
        <w:rPr>
          <w:rFonts w:asciiTheme="minorHAnsi" w:hAnsiTheme="minorHAnsi" w:cstheme="minorHAnsi"/>
          <w:sz w:val="24"/>
          <w:szCs w:val="24"/>
        </w:rPr>
        <w:t xml:space="preserve"> pasar a la instancia de cursada con examen final.</w:t>
      </w:r>
    </w:p>
    <w:p w:rsidR="00B96CF1" w:rsidRPr="002001C3" w:rsidRDefault="00B96CF1" w:rsidP="00B96CF1">
      <w:pPr>
        <w:pStyle w:val="Prrafodelista"/>
        <w:numPr>
          <w:ilvl w:val="0"/>
          <w:numId w:val="9"/>
        </w:numPr>
        <w:jc w:val="both"/>
        <w:rPr>
          <w:rFonts w:asciiTheme="minorHAnsi" w:hAnsiTheme="minorHAnsi" w:cstheme="minorHAnsi"/>
          <w:sz w:val="24"/>
          <w:szCs w:val="24"/>
        </w:rPr>
      </w:pPr>
      <w:r w:rsidRPr="002001C3">
        <w:rPr>
          <w:rFonts w:asciiTheme="minorHAnsi" w:hAnsiTheme="minorHAnsi" w:cstheme="minorHAnsi"/>
          <w:sz w:val="24"/>
          <w:szCs w:val="24"/>
        </w:rPr>
        <w:t xml:space="preserve"> En caso de ausencia a evaluaciones periódicas parciales, pasa a la instancia ante mesa o comisión evaluadora.</w:t>
      </w:r>
    </w:p>
    <w:p w:rsidR="00B96CF1" w:rsidRPr="002001C3" w:rsidRDefault="00B96CF1" w:rsidP="00B96CF1">
      <w:pPr>
        <w:pStyle w:val="Prrafodelista"/>
        <w:jc w:val="both"/>
        <w:rPr>
          <w:rFonts w:asciiTheme="minorHAnsi" w:hAnsiTheme="minorHAnsi" w:cstheme="minorHAnsi"/>
          <w:sz w:val="24"/>
          <w:szCs w:val="24"/>
        </w:rPr>
      </w:pPr>
    </w:p>
    <w:p w:rsidR="00B96CF1" w:rsidRPr="002001C3" w:rsidRDefault="00B96CF1" w:rsidP="00F867D8">
      <w:pPr>
        <w:jc w:val="both"/>
        <w:rPr>
          <w:rFonts w:asciiTheme="minorHAnsi" w:hAnsiTheme="minorHAnsi" w:cstheme="minorHAnsi"/>
          <w:b/>
          <w:sz w:val="24"/>
          <w:szCs w:val="24"/>
        </w:rPr>
      </w:pPr>
      <w:r w:rsidRPr="002001C3">
        <w:rPr>
          <w:rFonts w:asciiTheme="minorHAnsi" w:hAnsiTheme="minorHAnsi" w:cstheme="minorHAnsi"/>
          <w:b/>
          <w:sz w:val="24"/>
          <w:szCs w:val="24"/>
        </w:rPr>
        <w:t>Alumnos que ingresen por pase</w:t>
      </w:r>
    </w:p>
    <w:p w:rsidR="00B96CF1" w:rsidRDefault="00B96CF1" w:rsidP="00F867D8">
      <w:pPr>
        <w:jc w:val="both"/>
        <w:rPr>
          <w:rFonts w:asciiTheme="minorHAnsi" w:hAnsiTheme="minorHAnsi" w:cstheme="minorHAnsi"/>
          <w:sz w:val="24"/>
          <w:szCs w:val="24"/>
        </w:rPr>
      </w:pPr>
      <w:r w:rsidRPr="002001C3">
        <w:rPr>
          <w:rFonts w:asciiTheme="minorHAnsi" w:hAnsiTheme="minorHAnsi" w:cstheme="minorHAnsi"/>
          <w:sz w:val="24"/>
          <w:szCs w:val="24"/>
        </w:rPr>
        <w:t>El alumno que ingrese con pase de otro instituto superior, se le considerar</w:t>
      </w:r>
      <w:r w:rsidRPr="002001C3">
        <w:rPr>
          <w:rFonts w:asciiTheme="minorHAnsi" w:hAnsiTheme="minorHAnsi" w:cstheme="minorHAnsi"/>
          <w:color w:val="800000"/>
          <w:sz w:val="24"/>
          <w:szCs w:val="24"/>
        </w:rPr>
        <w:t>á</w:t>
      </w:r>
      <w:r w:rsidRPr="002001C3">
        <w:rPr>
          <w:rFonts w:asciiTheme="minorHAnsi" w:hAnsiTheme="minorHAnsi" w:cstheme="minorHAnsi"/>
          <w:sz w:val="24"/>
          <w:szCs w:val="24"/>
        </w:rPr>
        <w:t xml:space="preserve"> la validez de la cursada, pero se ajusta</w:t>
      </w:r>
      <w:r w:rsidRPr="002001C3">
        <w:rPr>
          <w:rFonts w:asciiTheme="minorHAnsi" w:hAnsiTheme="minorHAnsi" w:cstheme="minorHAnsi"/>
          <w:color w:val="800000"/>
          <w:sz w:val="24"/>
          <w:szCs w:val="24"/>
        </w:rPr>
        <w:t>rá</w:t>
      </w:r>
      <w:r w:rsidRPr="002001C3">
        <w:rPr>
          <w:rFonts w:asciiTheme="minorHAnsi" w:hAnsiTheme="minorHAnsi" w:cstheme="minorHAnsi"/>
          <w:sz w:val="24"/>
          <w:szCs w:val="24"/>
        </w:rPr>
        <w:t xml:space="preserve"> a las condiciones fijadas en el plan de evaluación de este instituto.</w:t>
      </w:r>
    </w:p>
    <w:p w:rsidR="00F867D8" w:rsidRDefault="00F867D8" w:rsidP="00F867D8">
      <w:pPr>
        <w:jc w:val="both"/>
        <w:rPr>
          <w:rFonts w:cstheme="minorHAnsi"/>
          <w:b/>
          <w:sz w:val="24"/>
          <w:szCs w:val="24"/>
        </w:rPr>
      </w:pPr>
    </w:p>
    <w:p w:rsidR="00F867D8" w:rsidRDefault="00F867D8" w:rsidP="00F867D8">
      <w:pPr>
        <w:jc w:val="both"/>
        <w:rPr>
          <w:rFonts w:asciiTheme="minorHAnsi" w:hAnsiTheme="minorHAnsi" w:cstheme="minorHAnsi"/>
          <w:b/>
          <w:sz w:val="24"/>
          <w:szCs w:val="24"/>
        </w:rPr>
      </w:pPr>
      <w:r>
        <w:rPr>
          <w:rFonts w:asciiTheme="minorHAnsi" w:hAnsiTheme="minorHAnsi" w:cstheme="minorHAnsi"/>
          <w:b/>
          <w:sz w:val="24"/>
          <w:szCs w:val="24"/>
        </w:rPr>
        <w:t>DE LAS EQUIVALENCIAS:</w:t>
      </w:r>
    </w:p>
    <w:p w:rsidR="00B96CF1" w:rsidRPr="002001C3" w:rsidRDefault="00B96CF1" w:rsidP="00F867D8">
      <w:pPr>
        <w:jc w:val="both"/>
        <w:rPr>
          <w:rFonts w:asciiTheme="minorHAnsi" w:hAnsiTheme="minorHAnsi" w:cstheme="minorHAnsi"/>
          <w:sz w:val="24"/>
          <w:szCs w:val="24"/>
        </w:rPr>
      </w:pPr>
      <w:r w:rsidRPr="002001C3">
        <w:rPr>
          <w:rFonts w:asciiTheme="minorHAnsi" w:hAnsiTheme="minorHAnsi" w:cstheme="minorHAnsi"/>
          <w:sz w:val="24"/>
          <w:szCs w:val="24"/>
        </w:rPr>
        <w:t>Las equivalencias podrán otorgarse en forma parcial o total.</w:t>
      </w:r>
    </w:p>
    <w:p w:rsidR="00B96CF1" w:rsidRPr="002001C3" w:rsidRDefault="00B96CF1" w:rsidP="00F867D8">
      <w:pPr>
        <w:jc w:val="both"/>
        <w:rPr>
          <w:rFonts w:asciiTheme="minorHAnsi" w:hAnsiTheme="minorHAnsi" w:cstheme="minorHAnsi"/>
          <w:sz w:val="24"/>
          <w:szCs w:val="24"/>
        </w:rPr>
      </w:pPr>
      <w:r w:rsidRPr="002001C3">
        <w:rPr>
          <w:rFonts w:asciiTheme="minorHAnsi" w:hAnsiTheme="minorHAnsi" w:cstheme="minorHAnsi"/>
          <w:sz w:val="24"/>
          <w:szCs w:val="24"/>
        </w:rPr>
        <w:t>Se fija como máximo hasta 6 (seis) años desde la fecha de la aprobación final, en instituciones del mismo nivel (superior) o universitario. Para otorgar la equivalencia, el mismo alumno deberá presentar: programas debidamente autentificados por la institución de origen, certificado de aprobación de materia o espacios acreditados; completar las planillas confeccionadas a tal efecto; respetar el plazo de presentación al 31 de mayo; registrar las resoluciones adoptadas en el libro de equivalencias del establecimiento.</w:t>
      </w:r>
    </w:p>
    <w:p w:rsidR="00B96CF1" w:rsidRPr="002001C3" w:rsidRDefault="00B96CF1" w:rsidP="00F867D8">
      <w:pPr>
        <w:jc w:val="both"/>
        <w:rPr>
          <w:rFonts w:asciiTheme="minorHAnsi" w:hAnsiTheme="minorHAnsi" w:cstheme="minorHAnsi"/>
          <w:sz w:val="24"/>
          <w:szCs w:val="24"/>
        </w:rPr>
      </w:pPr>
      <w:r w:rsidRPr="002001C3">
        <w:rPr>
          <w:rFonts w:asciiTheme="minorHAnsi" w:hAnsiTheme="minorHAnsi" w:cstheme="minorHAnsi"/>
          <w:sz w:val="24"/>
          <w:szCs w:val="24"/>
        </w:rPr>
        <w:t>En caso de equivalencia parcial el profesor de la materia con aval del CAI determina</w:t>
      </w:r>
      <w:r w:rsidRPr="002001C3">
        <w:rPr>
          <w:rFonts w:asciiTheme="minorHAnsi" w:hAnsiTheme="minorHAnsi" w:cstheme="minorHAnsi"/>
          <w:color w:val="800000"/>
          <w:sz w:val="24"/>
          <w:szCs w:val="24"/>
        </w:rPr>
        <w:t>rá</w:t>
      </w:r>
      <w:r w:rsidRPr="002001C3">
        <w:rPr>
          <w:rFonts w:asciiTheme="minorHAnsi" w:hAnsiTheme="minorHAnsi" w:cstheme="minorHAnsi"/>
          <w:sz w:val="24"/>
          <w:szCs w:val="24"/>
        </w:rPr>
        <w:t xml:space="preserve"> para cada caso, la realización de un trayecto de compensación de saberes y/o la cursada regular en aquellos casos que se constituyan en determinante de calidad para la carrera.</w:t>
      </w:r>
    </w:p>
    <w:p w:rsidR="00B96CF1" w:rsidRPr="002001C3" w:rsidRDefault="00B96CF1" w:rsidP="00F867D8">
      <w:pPr>
        <w:jc w:val="both"/>
        <w:rPr>
          <w:rFonts w:asciiTheme="minorHAnsi" w:hAnsiTheme="minorHAnsi" w:cstheme="minorHAnsi"/>
          <w:sz w:val="24"/>
          <w:szCs w:val="24"/>
        </w:rPr>
      </w:pPr>
      <w:r w:rsidRPr="002001C3">
        <w:rPr>
          <w:rFonts w:asciiTheme="minorHAnsi" w:hAnsiTheme="minorHAnsi" w:cstheme="minorHAnsi"/>
          <w:sz w:val="24"/>
          <w:szCs w:val="24"/>
        </w:rPr>
        <w:t>No se otorgar</w:t>
      </w:r>
      <w:r w:rsidRPr="002001C3">
        <w:rPr>
          <w:rFonts w:asciiTheme="minorHAnsi" w:hAnsiTheme="minorHAnsi" w:cstheme="minorHAnsi"/>
          <w:color w:val="800000"/>
          <w:sz w:val="24"/>
          <w:szCs w:val="24"/>
        </w:rPr>
        <w:t>án</w:t>
      </w:r>
      <w:r w:rsidRPr="002001C3">
        <w:rPr>
          <w:rFonts w:asciiTheme="minorHAnsi" w:hAnsiTheme="minorHAnsi" w:cstheme="minorHAnsi"/>
          <w:sz w:val="24"/>
          <w:szCs w:val="24"/>
        </w:rPr>
        <w:t xml:space="preserve"> equivalencias en sistemas no residentes, ni en carreras que no sean de 3 o 4 años de duración (formación de grado).</w:t>
      </w:r>
    </w:p>
    <w:p w:rsidR="00B96CF1" w:rsidRPr="002001C3" w:rsidRDefault="00B96CF1" w:rsidP="00F867D8">
      <w:pPr>
        <w:jc w:val="both"/>
        <w:rPr>
          <w:rFonts w:asciiTheme="minorHAnsi" w:hAnsiTheme="minorHAnsi" w:cstheme="minorHAnsi"/>
          <w:sz w:val="24"/>
          <w:szCs w:val="24"/>
        </w:rPr>
      </w:pPr>
      <w:r w:rsidRPr="002001C3">
        <w:rPr>
          <w:rFonts w:asciiTheme="minorHAnsi" w:hAnsiTheme="minorHAnsi" w:cstheme="minorHAnsi"/>
          <w:sz w:val="24"/>
          <w:szCs w:val="24"/>
        </w:rPr>
        <w:t>En caso de solicitud de equivalencias el alumno deberá cursar hasta tanto se le confirme fehacientemente que se le otorg</w:t>
      </w:r>
      <w:r w:rsidRPr="002001C3">
        <w:rPr>
          <w:rFonts w:asciiTheme="minorHAnsi" w:hAnsiTheme="minorHAnsi" w:cstheme="minorHAnsi"/>
          <w:color w:val="800000"/>
          <w:sz w:val="24"/>
          <w:szCs w:val="24"/>
        </w:rPr>
        <w:t>ó</w:t>
      </w:r>
      <w:r w:rsidRPr="002001C3">
        <w:rPr>
          <w:rFonts w:asciiTheme="minorHAnsi" w:hAnsiTheme="minorHAnsi" w:cstheme="minorHAnsi"/>
          <w:sz w:val="24"/>
          <w:szCs w:val="24"/>
        </w:rPr>
        <w:t>.</w:t>
      </w:r>
    </w:p>
    <w:p w:rsidR="00F867D8" w:rsidRDefault="00F867D8" w:rsidP="00F867D8">
      <w:pPr>
        <w:jc w:val="both"/>
        <w:rPr>
          <w:rFonts w:asciiTheme="minorHAnsi" w:hAnsiTheme="minorHAnsi" w:cstheme="minorHAnsi"/>
          <w:b/>
          <w:sz w:val="24"/>
          <w:szCs w:val="24"/>
        </w:rPr>
      </w:pPr>
    </w:p>
    <w:p w:rsidR="00F867D8" w:rsidRPr="002001C3" w:rsidRDefault="00F867D8" w:rsidP="00F867D8">
      <w:pPr>
        <w:jc w:val="both"/>
        <w:rPr>
          <w:rFonts w:asciiTheme="minorHAnsi" w:hAnsiTheme="minorHAnsi" w:cstheme="minorHAnsi"/>
          <w:b/>
          <w:sz w:val="24"/>
          <w:szCs w:val="24"/>
        </w:rPr>
      </w:pPr>
      <w:r>
        <w:rPr>
          <w:rFonts w:asciiTheme="minorHAnsi" w:hAnsiTheme="minorHAnsi" w:cstheme="minorHAnsi"/>
          <w:b/>
          <w:sz w:val="24"/>
          <w:szCs w:val="24"/>
        </w:rPr>
        <w:lastRenderedPageBreak/>
        <w:t>DE LA FUNCIÓN DEL DOCEN</w:t>
      </w:r>
      <w:r w:rsidR="009C11F5">
        <w:rPr>
          <w:rFonts w:asciiTheme="minorHAnsi" w:hAnsiTheme="minorHAnsi" w:cstheme="minorHAnsi"/>
          <w:b/>
          <w:sz w:val="24"/>
          <w:szCs w:val="24"/>
        </w:rPr>
        <w:t>TE Y DIRECTIVOS EN EL CASO DE SO</w:t>
      </w:r>
      <w:r>
        <w:rPr>
          <w:rFonts w:asciiTheme="minorHAnsi" w:hAnsiTheme="minorHAnsi" w:cstheme="minorHAnsi"/>
          <w:b/>
          <w:sz w:val="24"/>
          <w:szCs w:val="24"/>
        </w:rPr>
        <w:t>LICITUD DE EQUIVALENCIAS</w:t>
      </w:r>
    </w:p>
    <w:p w:rsidR="00B96CF1" w:rsidRPr="002001C3" w:rsidRDefault="00F867D8" w:rsidP="00F867D8">
      <w:pPr>
        <w:jc w:val="both"/>
        <w:rPr>
          <w:rFonts w:asciiTheme="minorHAnsi" w:hAnsiTheme="minorHAnsi" w:cstheme="minorHAnsi"/>
          <w:sz w:val="24"/>
          <w:szCs w:val="24"/>
        </w:rPr>
      </w:pPr>
      <w:r>
        <w:rPr>
          <w:rFonts w:asciiTheme="minorHAnsi" w:hAnsiTheme="minorHAnsi" w:cstheme="minorHAnsi"/>
          <w:sz w:val="24"/>
          <w:szCs w:val="24"/>
        </w:rPr>
        <w:t>El docente responsable del espacio curricular</w:t>
      </w:r>
      <w:r w:rsidR="00B96CF1" w:rsidRPr="002001C3">
        <w:rPr>
          <w:rFonts w:asciiTheme="minorHAnsi" w:hAnsiTheme="minorHAnsi" w:cstheme="minorHAnsi"/>
          <w:sz w:val="24"/>
          <w:szCs w:val="24"/>
        </w:rPr>
        <w:t xml:space="preserve"> sobre la que se solicita equivalencia deberá analizar las expectativas de logro, contenidos, carga horaria y bibliografía de la materia que se intenta acreditar. Deberá emitir criterio debidamente fundamentado respecto del otorgamiento de la acreditación total o parcial, o bien el rechazo de la solicitud. </w:t>
      </w:r>
    </w:p>
    <w:p w:rsidR="00B96CF1" w:rsidRPr="002001C3" w:rsidRDefault="00B96CF1" w:rsidP="00F867D8">
      <w:pPr>
        <w:jc w:val="both"/>
        <w:rPr>
          <w:rFonts w:asciiTheme="minorHAnsi" w:hAnsiTheme="minorHAnsi" w:cstheme="minorHAnsi"/>
          <w:sz w:val="24"/>
          <w:szCs w:val="24"/>
        </w:rPr>
      </w:pPr>
      <w:r w:rsidRPr="002001C3">
        <w:rPr>
          <w:rFonts w:asciiTheme="minorHAnsi" w:hAnsiTheme="minorHAnsi" w:cstheme="minorHAnsi"/>
          <w:sz w:val="24"/>
          <w:szCs w:val="24"/>
        </w:rPr>
        <w:t>En caso de acreditación parcial consignar los contenidos necesarios que permiten elaborar un trayecto de actualización remitiendo lo actuado por secretaria del instituto.</w:t>
      </w:r>
    </w:p>
    <w:p w:rsidR="00B96CF1" w:rsidRPr="002001C3" w:rsidRDefault="00B96CF1" w:rsidP="00F867D8">
      <w:pPr>
        <w:jc w:val="both"/>
        <w:rPr>
          <w:rFonts w:asciiTheme="minorHAnsi" w:hAnsiTheme="minorHAnsi" w:cstheme="minorHAnsi"/>
          <w:sz w:val="24"/>
          <w:szCs w:val="24"/>
        </w:rPr>
      </w:pPr>
      <w:r w:rsidRPr="002001C3">
        <w:rPr>
          <w:rFonts w:asciiTheme="minorHAnsi" w:hAnsiTheme="minorHAnsi" w:cstheme="minorHAnsi"/>
          <w:sz w:val="24"/>
          <w:szCs w:val="24"/>
        </w:rPr>
        <w:t>El director refrenda</w:t>
      </w:r>
      <w:r w:rsidRPr="002001C3">
        <w:rPr>
          <w:rFonts w:asciiTheme="minorHAnsi" w:hAnsiTheme="minorHAnsi" w:cstheme="minorHAnsi"/>
          <w:color w:val="800000"/>
          <w:sz w:val="24"/>
          <w:szCs w:val="24"/>
        </w:rPr>
        <w:t>rá</w:t>
      </w:r>
      <w:r w:rsidRPr="002001C3">
        <w:rPr>
          <w:rFonts w:asciiTheme="minorHAnsi" w:hAnsiTheme="minorHAnsi" w:cstheme="minorHAnsi"/>
          <w:sz w:val="24"/>
          <w:szCs w:val="24"/>
        </w:rPr>
        <w:t xml:space="preserve"> lo actuado o bien </w:t>
      </w:r>
      <w:r w:rsidR="00F867D8" w:rsidRPr="002001C3">
        <w:rPr>
          <w:rFonts w:asciiTheme="minorHAnsi" w:hAnsiTheme="minorHAnsi" w:cstheme="minorHAnsi"/>
          <w:sz w:val="24"/>
          <w:szCs w:val="24"/>
        </w:rPr>
        <w:t>solicitará</w:t>
      </w:r>
      <w:r w:rsidRPr="002001C3">
        <w:rPr>
          <w:rFonts w:asciiTheme="minorHAnsi" w:hAnsiTheme="minorHAnsi" w:cstheme="minorHAnsi"/>
          <w:sz w:val="24"/>
          <w:szCs w:val="24"/>
        </w:rPr>
        <w:t xml:space="preserve"> una revisión.</w:t>
      </w:r>
    </w:p>
    <w:p w:rsidR="00B96CF1" w:rsidRPr="002001C3" w:rsidRDefault="00B96CF1" w:rsidP="00F867D8">
      <w:pPr>
        <w:jc w:val="both"/>
        <w:rPr>
          <w:rFonts w:asciiTheme="minorHAnsi" w:hAnsiTheme="minorHAnsi" w:cstheme="minorHAnsi"/>
          <w:sz w:val="24"/>
          <w:szCs w:val="24"/>
        </w:rPr>
      </w:pPr>
      <w:r w:rsidRPr="002001C3">
        <w:rPr>
          <w:rFonts w:asciiTheme="minorHAnsi" w:hAnsiTheme="minorHAnsi" w:cstheme="minorHAnsi"/>
          <w:sz w:val="24"/>
          <w:szCs w:val="24"/>
        </w:rPr>
        <w:t>El plazo de expedición de lo resuelto será presentado al 30 de junio del mismo año.</w:t>
      </w:r>
    </w:p>
    <w:p w:rsidR="00F867D8" w:rsidRDefault="00F867D8" w:rsidP="00F867D8">
      <w:pPr>
        <w:jc w:val="both"/>
        <w:rPr>
          <w:rFonts w:asciiTheme="minorHAnsi" w:hAnsiTheme="minorHAnsi" w:cstheme="minorHAnsi"/>
          <w:b/>
          <w:sz w:val="24"/>
          <w:szCs w:val="24"/>
        </w:rPr>
      </w:pPr>
    </w:p>
    <w:p w:rsidR="00F867D8" w:rsidRPr="00231BF1" w:rsidRDefault="009C11F5" w:rsidP="00F867D8">
      <w:pPr>
        <w:suppressAutoHyphens w:val="0"/>
        <w:spacing w:after="200" w:line="276" w:lineRule="auto"/>
        <w:rPr>
          <w:rFonts w:cstheme="minorHAnsi"/>
          <w:b/>
          <w:sz w:val="24"/>
          <w:szCs w:val="24"/>
        </w:rPr>
      </w:pPr>
      <w:r>
        <w:rPr>
          <w:rFonts w:cstheme="minorHAnsi"/>
          <w:b/>
          <w:sz w:val="24"/>
          <w:szCs w:val="24"/>
        </w:rPr>
        <w:t>CALIFICACIONES</w:t>
      </w:r>
    </w:p>
    <w:p w:rsidR="00F867D8" w:rsidRPr="00231BF1" w:rsidRDefault="00F867D8" w:rsidP="00F867D8">
      <w:pPr>
        <w:suppressAutoHyphens w:val="0"/>
        <w:spacing w:after="200" w:line="276" w:lineRule="auto"/>
        <w:rPr>
          <w:rFonts w:cstheme="minorHAnsi"/>
          <w:sz w:val="24"/>
          <w:szCs w:val="24"/>
        </w:rPr>
      </w:pPr>
      <w:r>
        <w:rPr>
          <w:rFonts w:cstheme="minorHAnsi"/>
          <w:sz w:val="24"/>
          <w:szCs w:val="24"/>
        </w:rPr>
        <w:t>Cada una de las instancias de Evaluación que comprende el presente documento, se calificará de la siguiente manera:</w:t>
      </w:r>
    </w:p>
    <w:tbl>
      <w:tblPr>
        <w:tblpPr w:leftFromText="141" w:rightFromText="141" w:vertAnchor="text" w:horzAnchor="margin" w:tblpXSpec="center"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843"/>
      </w:tblGrid>
      <w:tr w:rsidR="00F867D8" w:rsidTr="00CB23AE">
        <w:tc>
          <w:tcPr>
            <w:tcW w:w="1843"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hideMark/>
          </w:tcPr>
          <w:p w:rsidR="00F867D8" w:rsidRDefault="00F867D8" w:rsidP="00CB23AE">
            <w:pPr>
              <w:spacing w:after="0" w:line="240" w:lineRule="auto"/>
              <w:jc w:val="center"/>
              <w:rPr>
                <w:sz w:val="24"/>
                <w:szCs w:val="24"/>
              </w:rPr>
            </w:pPr>
            <w:r>
              <w:rPr>
                <w:sz w:val="24"/>
                <w:szCs w:val="24"/>
              </w:rPr>
              <w:t xml:space="preserve">CALIFICACION </w:t>
            </w:r>
          </w:p>
          <w:p w:rsidR="00F867D8" w:rsidRDefault="00F867D8" w:rsidP="00CB23AE">
            <w:pPr>
              <w:spacing w:after="0" w:line="240" w:lineRule="auto"/>
              <w:jc w:val="center"/>
              <w:rPr>
                <w:sz w:val="24"/>
                <w:szCs w:val="24"/>
              </w:rPr>
            </w:pPr>
            <w:r>
              <w:rPr>
                <w:sz w:val="24"/>
                <w:szCs w:val="24"/>
              </w:rPr>
              <w:t>CUANTITATIVA</w:t>
            </w:r>
          </w:p>
        </w:tc>
        <w:tc>
          <w:tcPr>
            <w:tcW w:w="1843"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hideMark/>
          </w:tcPr>
          <w:p w:rsidR="00F867D8" w:rsidRDefault="00F867D8" w:rsidP="00CB23AE">
            <w:pPr>
              <w:spacing w:after="0" w:line="240" w:lineRule="auto"/>
              <w:jc w:val="center"/>
              <w:rPr>
                <w:sz w:val="24"/>
                <w:szCs w:val="24"/>
              </w:rPr>
            </w:pPr>
            <w:r>
              <w:rPr>
                <w:sz w:val="24"/>
                <w:szCs w:val="24"/>
              </w:rPr>
              <w:t xml:space="preserve">CALIFICACION </w:t>
            </w:r>
          </w:p>
          <w:p w:rsidR="00F867D8" w:rsidRDefault="00F867D8" w:rsidP="00CB23AE">
            <w:pPr>
              <w:spacing w:after="0" w:line="240" w:lineRule="auto"/>
              <w:jc w:val="center"/>
              <w:rPr>
                <w:sz w:val="24"/>
                <w:szCs w:val="24"/>
              </w:rPr>
            </w:pPr>
            <w:r>
              <w:rPr>
                <w:sz w:val="24"/>
                <w:szCs w:val="24"/>
              </w:rPr>
              <w:t>CUALITATIVA</w:t>
            </w:r>
          </w:p>
        </w:tc>
      </w:tr>
      <w:tr w:rsidR="00F867D8" w:rsidTr="00CB23AE">
        <w:tc>
          <w:tcPr>
            <w:tcW w:w="1843" w:type="dxa"/>
            <w:tcBorders>
              <w:top w:val="single" w:sz="4" w:space="0" w:color="000000"/>
              <w:left w:val="single" w:sz="4" w:space="0" w:color="000000"/>
              <w:bottom w:val="single" w:sz="4" w:space="0" w:color="000000"/>
              <w:right w:val="single" w:sz="4" w:space="0" w:color="000000"/>
            </w:tcBorders>
            <w:hideMark/>
          </w:tcPr>
          <w:p w:rsidR="00F867D8" w:rsidRDefault="00F867D8" w:rsidP="00CB23AE">
            <w:pPr>
              <w:spacing w:after="0" w:line="240" w:lineRule="auto"/>
              <w:jc w:val="center"/>
              <w:rPr>
                <w:sz w:val="24"/>
                <w:szCs w:val="24"/>
              </w:rPr>
            </w:pPr>
            <w:r>
              <w:rPr>
                <w:sz w:val="24"/>
                <w:szCs w:val="24"/>
              </w:rPr>
              <w:t>0</w:t>
            </w:r>
          </w:p>
        </w:tc>
        <w:tc>
          <w:tcPr>
            <w:tcW w:w="1843" w:type="dxa"/>
            <w:tcBorders>
              <w:top w:val="single" w:sz="4" w:space="0" w:color="000000"/>
              <w:left w:val="single" w:sz="4" w:space="0" w:color="000000"/>
              <w:bottom w:val="single" w:sz="4" w:space="0" w:color="000000"/>
              <w:right w:val="single" w:sz="4" w:space="0" w:color="000000"/>
            </w:tcBorders>
            <w:hideMark/>
          </w:tcPr>
          <w:p w:rsidR="00F867D8" w:rsidRDefault="00F867D8" w:rsidP="00CB23AE">
            <w:pPr>
              <w:spacing w:after="0" w:line="240" w:lineRule="auto"/>
              <w:jc w:val="center"/>
              <w:rPr>
                <w:sz w:val="24"/>
                <w:szCs w:val="24"/>
              </w:rPr>
            </w:pPr>
            <w:r>
              <w:rPr>
                <w:sz w:val="24"/>
                <w:szCs w:val="24"/>
              </w:rPr>
              <w:t>REPROBADO</w:t>
            </w:r>
          </w:p>
        </w:tc>
      </w:tr>
      <w:tr w:rsidR="00F867D8" w:rsidTr="00CB23AE">
        <w:tc>
          <w:tcPr>
            <w:tcW w:w="1843" w:type="dxa"/>
            <w:tcBorders>
              <w:top w:val="single" w:sz="4" w:space="0" w:color="000000"/>
              <w:left w:val="single" w:sz="4" w:space="0" w:color="000000"/>
              <w:bottom w:val="single" w:sz="4" w:space="0" w:color="000000"/>
              <w:right w:val="single" w:sz="4" w:space="0" w:color="000000"/>
            </w:tcBorders>
            <w:hideMark/>
          </w:tcPr>
          <w:p w:rsidR="00F867D8" w:rsidRDefault="00F867D8" w:rsidP="00CB23AE">
            <w:pPr>
              <w:spacing w:after="0" w:line="240" w:lineRule="auto"/>
              <w:jc w:val="center"/>
              <w:rPr>
                <w:sz w:val="24"/>
                <w:szCs w:val="24"/>
              </w:rPr>
            </w:pPr>
            <w:r>
              <w:rPr>
                <w:sz w:val="24"/>
                <w:szCs w:val="24"/>
              </w:rPr>
              <w:t>1-2-3</w:t>
            </w:r>
          </w:p>
        </w:tc>
        <w:tc>
          <w:tcPr>
            <w:tcW w:w="1843" w:type="dxa"/>
            <w:tcBorders>
              <w:top w:val="single" w:sz="4" w:space="0" w:color="000000"/>
              <w:left w:val="single" w:sz="4" w:space="0" w:color="000000"/>
              <w:bottom w:val="single" w:sz="4" w:space="0" w:color="000000"/>
              <w:right w:val="single" w:sz="4" w:space="0" w:color="000000"/>
            </w:tcBorders>
            <w:hideMark/>
          </w:tcPr>
          <w:p w:rsidR="00F867D8" w:rsidRDefault="00F867D8" w:rsidP="00CB23AE">
            <w:pPr>
              <w:spacing w:after="0" w:line="240" w:lineRule="auto"/>
              <w:jc w:val="center"/>
              <w:rPr>
                <w:sz w:val="24"/>
                <w:szCs w:val="24"/>
              </w:rPr>
            </w:pPr>
            <w:r>
              <w:rPr>
                <w:sz w:val="24"/>
                <w:szCs w:val="24"/>
              </w:rPr>
              <w:t>INSUFICIENTE</w:t>
            </w:r>
          </w:p>
        </w:tc>
      </w:tr>
      <w:tr w:rsidR="00F867D8" w:rsidTr="00CB23AE">
        <w:tc>
          <w:tcPr>
            <w:tcW w:w="1843" w:type="dxa"/>
            <w:tcBorders>
              <w:top w:val="single" w:sz="4" w:space="0" w:color="000000"/>
              <w:left w:val="single" w:sz="4" w:space="0" w:color="000000"/>
              <w:bottom w:val="single" w:sz="4" w:space="0" w:color="000000"/>
              <w:right w:val="single" w:sz="4" w:space="0" w:color="000000"/>
            </w:tcBorders>
            <w:hideMark/>
          </w:tcPr>
          <w:p w:rsidR="00F867D8" w:rsidRDefault="00F867D8" w:rsidP="00CB23AE">
            <w:pPr>
              <w:spacing w:after="0" w:line="240" w:lineRule="auto"/>
              <w:jc w:val="center"/>
              <w:rPr>
                <w:sz w:val="24"/>
                <w:szCs w:val="24"/>
              </w:rPr>
            </w:pPr>
            <w:r>
              <w:rPr>
                <w:sz w:val="24"/>
                <w:szCs w:val="24"/>
              </w:rPr>
              <w:t>4-5</w:t>
            </w:r>
          </w:p>
        </w:tc>
        <w:tc>
          <w:tcPr>
            <w:tcW w:w="1843" w:type="dxa"/>
            <w:tcBorders>
              <w:top w:val="single" w:sz="4" w:space="0" w:color="000000"/>
              <w:left w:val="single" w:sz="4" w:space="0" w:color="000000"/>
              <w:bottom w:val="single" w:sz="4" w:space="0" w:color="000000"/>
              <w:right w:val="single" w:sz="4" w:space="0" w:color="000000"/>
            </w:tcBorders>
            <w:hideMark/>
          </w:tcPr>
          <w:p w:rsidR="00F867D8" w:rsidRDefault="00F867D8" w:rsidP="00CB23AE">
            <w:pPr>
              <w:spacing w:after="0" w:line="240" w:lineRule="auto"/>
              <w:jc w:val="center"/>
              <w:rPr>
                <w:sz w:val="24"/>
                <w:szCs w:val="24"/>
              </w:rPr>
            </w:pPr>
            <w:r>
              <w:rPr>
                <w:sz w:val="24"/>
                <w:szCs w:val="24"/>
              </w:rPr>
              <w:t>APROBADO</w:t>
            </w:r>
          </w:p>
        </w:tc>
      </w:tr>
      <w:tr w:rsidR="00F867D8" w:rsidTr="00CB23AE">
        <w:tc>
          <w:tcPr>
            <w:tcW w:w="1843" w:type="dxa"/>
            <w:tcBorders>
              <w:top w:val="single" w:sz="4" w:space="0" w:color="000000"/>
              <w:left w:val="single" w:sz="4" w:space="0" w:color="000000"/>
              <w:bottom w:val="single" w:sz="4" w:space="0" w:color="000000"/>
              <w:right w:val="single" w:sz="4" w:space="0" w:color="000000"/>
            </w:tcBorders>
            <w:hideMark/>
          </w:tcPr>
          <w:p w:rsidR="00F867D8" w:rsidRDefault="00F867D8" w:rsidP="00CB23AE">
            <w:pPr>
              <w:spacing w:after="0" w:line="240" w:lineRule="auto"/>
              <w:jc w:val="center"/>
              <w:rPr>
                <w:sz w:val="24"/>
                <w:szCs w:val="24"/>
              </w:rPr>
            </w:pPr>
            <w:r>
              <w:rPr>
                <w:sz w:val="24"/>
                <w:szCs w:val="24"/>
              </w:rPr>
              <w:t>6-7</w:t>
            </w:r>
          </w:p>
        </w:tc>
        <w:tc>
          <w:tcPr>
            <w:tcW w:w="1843" w:type="dxa"/>
            <w:tcBorders>
              <w:top w:val="single" w:sz="4" w:space="0" w:color="000000"/>
              <w:left w:val="single" w:sz="4" w:space="0" w:color="000000"/>
              <w:bottom w:val="single" w:sz="4" w:space="0" w:color="000000"/>
              <w:right w:val="single" w:sz="4" w:space="0" w:color="000000"/>
            </w:tcBorders>
            <w:hideMark/>
          </w:tcPr>
          <w:p w:rsidR="00F867D8" w:rsidRDefault="00F867D8" w:rsidP="00CB23AE">
            <w:pPr>
              <w:spacing w:after="0" w:line="240" w:lineRule="auto"/>
              <w:jc w:val="center"/>
              <w:rPr>
                <w:sz w:val="24"/>
                <w:szCs w:val="24"/>
              </w:rPr>
            </w:pPr>
            <w:r>
              <w:rPr>
                <w:sz w:val="24"/>
                <w:szCs w:val="24"/>
              </w:rPr>
              <w:t>BUENO</w:t>
            </w:r>
          </w:p>
        </w:tc>
      </w:tr>
      <w:tr w:rsidR="00F867D8" w:rsidTr="00CB23AE">
        <w:tc>
          <w:tcPr>
            <w:tcW w:w="1843" w:type="dxa"/>
            <w:tcBorders>
              <w:top w:val="single" w:sz="4" w:space="0" w:color="000000"/>
              <w:left w:val="single" w:sz="4" w:space="0" w:color="000000"/>
              <w:bottom w:val="single" w:sz="4" w:space="0" w:color="000000"/>
              <w:right w:val="single" w:sz="4" w:space="0" w:color="000000"/>
            </w:tcBorders>
            <w:hideMark/>
          </w:tcPr>
          <w:p w:rsidR="00F867D8" w:rsidRDefault="00F867D8" w:rsidP="00CB23AE">
            <w:pPr>
              <w:spacing w:after="0" w:line="240" w:lineRule="auto"/>
              <w:jc w:val="center"/>
              <w:rPr>
                <w:sz w:val="24"/>
                <w:szCs w:val="24"/>
              </w:rPr>
            </w:pPr>
            <w:r>
              <w:rPr>
                <w:sz w:val="24"/>
                <w:szCs w:val="24"/>
              </w:rPr>
              <w:t>8-9</w:t>
            </w:r>
          </w:p>
        </w:tc>
        <w:tc>
          <w:tcPr>
            <w:tcW w:w="1843" w:type="dxa"/>
            <w:tcBorders>
              <w:top w:val="single" w:sz="4" w:space="0" w:color="000000"/>
              <w:left w:val="single" w:sz="4" w:space="0" w:color="000000"/>
              <w:bottom w:val="single" w:sz="4" w:space="0" w:color="000000"/>
              <w:right w:val="single" w:sz="4" w:space="0" w:color="000000"/>
            </w:tcBorders>
            <w:hideMark/>
          </w:tcPr>
          <w:p w:rsidR="00F867D8" w:rsidRDefault="00F867D8" w:rsidP="00CB23AE">
            <w:pPr>
              <w:spacing w:after="0" w:line="240" w:lineRule="auto"/>
              <w:jc w:val="center"/>
              <w:rPr>
                <w:sz w:val="24"/>
                <w:szCs w:val="24"/>
              </w:rPr>
            </w:pPr>
            <w:r>
              <w:rPr>
                <w:sz w:val="24"/>
                <w:szCs w:val="24"/>
              </w:rPr>
              <w:t>DISTINGUIDO</w:t>
            </w:r>
          </w:p>
        </w:tc>
      </w:tr>
      <w:tr w:rsidR="00F867D8" w:rsidTr="00CB23AE">
        <w:tc>
          <w:tcPr>
            <w:tcW w:w="1843" w:type="dxa"/>
            <w:tcBorders>
              <w:top w:val="single" w:sz="4" w:space="0" w:color="000000"/>
              <w:left w:val="single" w:sz="4" w:space="0" w:color="000000"/>
              <w:bottom w:val="single" w:sz="4" w:space="0" w:color="000000"/>
              <w:right w:val="single" w:sz="4" w:space="0" w:color="000000"/>
            </w:tcBorders>
            <w:hideMark/>
          </w:tcPr>
          <w:p w:rsidR="00F867D8" w:rsidRDefault="00F867D8" w:rsidP="00CB23AE">
            <w:pPr>
              <w:spacing w:after="0" w:line="240" w:lineRule="auto"/>
              <w:jc w:val="center"/>
              <w:rPr>
                <w:sz w:val="24"/>
                <w:szCs w:val="24"/>
              </w:rPr>
            </w:pPr>
            <w:r>
              <w:rPr>
                <w:sz w:val="24"/>
                <w:szCs w:val="24"/>
              </w:rPr>
              <w:t>10</w:t>
            </w:r>
          </w:p>
        </w:tc>
        <w:tc>
          <w:tcPr>
            <w:tcW w:w="1843" w:type="dxa"/>
            <w:tcBorders>
              <w:top w:val="single" w:sz="4" w:space="0" w:color="000000"/>
              <w:left w:val="single" w:sz="4" w:space="0" w:color="000000"/>
              <w:bottom w:val="single" w:sz="4" w:space="0" w:color="000000"/>
              <w:right w:val="single" w:sz="4" w:space="0" w:color="000000"/>
            </w:tcBorders>
            <w:hideMark/>
          </w:tcPr>
          <w:p w:rsidR="00F867D8" w:rsidRDefault="00F867D8" w:rsidP="00CB23AE">
            <w:pPr>
              <w:spacing w:after="0" w:line="240" w:lineRule="auto"/>
              <w:jc w:val="center"/>
              <w:rPr>
                <w:sz w:val="24"/>
                <w:szCs w:val="24"/>
              </w:rPr>
            </w:pPr>
            <w:r>
              <w:rPr>
                <w:sz w:val="24"/>
                <w:szCs w:val="24"/>
              </w:rPr>
              <w:t>SOBRESALIENTE</w:t>
            </w:r>
          </w:p>
        </w:tc>
      </w:tr>
    </w:tbl>
    <w:p w:rsidR="00F867D8" w:rsidRPr="002001C3" w:rsidRDefault="00F867D8" w:rsidP="00F867D8">
      <w:pPr>
        <w:jc w:val="both"/>
        <w:rPr>
          <w:rFonts w:asciiTheme="minorHAnsi" w:hAnsiTheme="minorHAnsi" w:cstheme="minorHAnsi"/>
          <w:sz w:val="24"/>
          <w:szCs w:val="24"/>
        </w:rPr>
      </w:pPr>
    </w:p>
    <w:p w:rsidR="00F867D8" w:rsidRDefault="00F867D8" w:rsidP="00F867D8">
      <w:pPr>
        <w:ind w:firstLine="567"/>
        <w:jc w:val="both"/>
        <w:rPr>
          <w:rFonts w:asciiTheme="minorHAnsi" w:hAnsiTheme="minorHAnsi" w:cstheme="minorHAnsi"/>
          <w:b/>
          <w:sz w:val="24"/>
          <w:szCs w:val="24"/>
        </w:rPr>
      </w:pPr>
    </w:p>
    <w:p w:rsidR="00F867D8" w:rsidRDefault="00F867D8" w:rsidP="00F867D8">
      <w:pPr>
        <w:ind w:firstLine="567"/>
        <w:jc w:val="both"/>
        <w:rPr>
          <w:rFonts w:asciiTheme="minorHAnsi" w:hAnsiTheme="minorHAnsi" w:cstheme="minorHAnsi"/>
          <w:b/>
          <w:sz w:val="24"/>
          <w:szCs w:val="24"/>
        </w:rPr>
      </w:pPr>
    </w:p>
    <w:p w:rsidR="00F867D8" w:rsidRDefault="00F867D8" w:rsidP="00F867D8">
      <w:pPr>
        <w:ind w:firstLine="567"/>
        <w:jc w:val="both"/>
        <w:rPr>
          <w:rFonts w:asciiTheme="minorHAnsi" w:hAnsiTheme="minorHAnsi" w:cstheme="minorHAnsi"/>
          <w:b/>
          <w:sz w:val="24"/>
          <w:szCs w:val="24"/>
        </w:rPr>
      </w:pPr>
    </w:p>
    <w:p w:rsidR="00F867D8" w:rsidRDefault="00F867D8" w:rsidP="00F867D8">
      <w:pPr>
        <w:ind w:firstLine="567"/>
        <w:jc w:val="both"/>
        <w:rPr>
          <w:rFonts w:asciiTheme="minorHAnsi" w:hAnsiTheme="minorHAnsi" w:cstheme="minorHAnsi"/>
          <w:b/>
          <w:sz w:val="24"/>
          <w:szCs w:val="24"/>
        </w:rPr>
      </w:pPr>
    </w:p>
    <w:p w:rsidR="00F867D8" w:rsidRDefault="00F867D8" w:rsidP="00F867D8">
      <w:pPr>
        <w:ind w:firstLine="567"/>
        <w:jc w:val="both"/>
        <w:rPr>
          <w:rFonts w:asciiTheme="minorHAnsi" w:hAnsiTheme="minorHAnsi" w:cstheme="minorHAnsi"/>
          <w:b/>
          <w:sz w:val="24"/>
          <w:szCs w:val="24"/>
        </w:rPr>
      </w:pPr>
    </w:p>
    <w:p w:rsidR="00F867D8" w:rsidRDefault="00F867D8" w:rsidP="00F867D8">
      <w:pPr>
        <w:jc w:val="both"/>
        <w:rPr>
          <w:rFonts w:asciiTheme="minorHAnsi" w:hAnsiTheme="minorHAnsi" w:cstheme="minorHAnsi"/>
          <w:b/>
          <w:sz w:val="24"/>
          <w:szCs w:val="24"/>
        </w:rPr>
      </w:pPr>
    </w:p>
    <w:p w:rsidR="00F867D8" w:rsidRDefault="00F867D8" w:rsidP="00F867D8">
      <w:pPr>
        <w:jc w:val="both"/>
        <w:rPr>
          <w:rFonts w:asciiTheme="minorHAnsi" w:hAnsiTheme="minorHAnsi" w:cstheme="minorHAnsi"/>
          <w:b/>
          <w:sz w:val="24"/>
          <w:szCs w:val="24"/>
        </w:rPr>
      </w:pPr>
      <w:r>
        <w:rPr>
          <w:rFonts w:asciiTheme="minorHAnsi" w:hAnsiTheme="minorHAnsi" w:cstheme="minorHAnsi"/>
          <w:b/>
          <w:sz w:val="24"/>
          <w:szCs w:val="24"/>
        </w:rPr>
        <w:t>DEL PROMEDIO GENERAL:</w:t>
      </w:r>
    </w:p>
    <w:p w:rsidR="00B96CF1" w:rsidRPr="002001C3" w:rsidRDefault="00B96CF1" w:rsidP="00F867D8">
      <w:pPr>
        <w:jc w:val="both"/>
        <w:rPr>
          <w:rFonts w:asciiTheme="minorHAnsi" w:hAnsiTheme="minorHAnsi" w:cstheme="minorHAnsi"/>
          <w:sz w:val="24"/>
          <w:szCs w:val="24"/>
        </w:rPr>
      </w:pPr>
      <w:r w:rsidRPr="002001C3">
        <w:rPr>
          <w:rFonts w:asciiTheme="minorHAnsi" w:hAnsiTheme="minorHAnsi" w:cstheme="minorHAnsi"/>
          <w:sz w:val="24"/>
          <w:szCs w:val="24"/>
        </w:rPr>
        <w:t>Se obtendrá de la suma de todas las calificaciones de las materias de la carrera dividida por el número total de las mismas.</w:t>
      </w:r>
    </w:p>
    <w:p w:rsidR="00F867D8" w:rsidRDefault="00F867D8" w:rsidP="00B96CF1">
      <w:pPr>
        <w:ind w:firstLine="567"/>
        <w:jc w:val="both"/>
        <w:rPr>
          <w:rFonts w:asciiTheme="minorHAnsi" w:hAnsiTheme="minorHAnsi" w:cstheme="minorHAnsi"/>
          <w:b/>
          <w:sz w:val="24"/>
          <w:szCs w:val="24"/>
        </w:rPr>
      </w:pPr>
    </w:p>
    <w:p w:rsidR="00B96CF1" w:rsidRPr="002001C3" w:rsidRDefault="00F867D8" w:rsidP="00F867D8">
      <w:pPr>
        <w:jc w:val="both"/>
        <w:rPr>
          <w:rFonts w:asciiTheme="minorHAnsi" w:hAnsiTheme="minorHAnsi" w:cstheme="minorHAnsi"/>
          <w:b/>
          <w:sz w:val="24"/>
          <w:szCs w:val="24"/>
        </w:rPr>
      </w:pPr>
      <w:r>
        <w:rPr>
          <w:rFonts w:asciiTheme="minorHAnsi" w:hAnsiTheme="minorHAnsi" w:cstheme="minorHAnsi"/>
          <w:b/>
          <w:sz w:val="24"/>
          <w:szCs w:val="24"/>
        </w:rPr>
        <w:t>DIFUSION DEL PLAN DE EVALUACIÓN INSTITUCIONAL:</w:t>
      </w:r>
    </w:p>
    <w:p w:rsidR="00B96CF1" w:rsidRPr="002001C3" w:rsidRDefault="00B96CF1" w:rsidP="00F867D8">
      <w:pPr>
        <w:jc w:val="both"/>
        <w:rPr>
          <w:rFonts w:asciiTheme="minorHAnsi" w:hAnsiTheme="minorHAnsi" w:cstheme="minorHAnsi"/>
          <w:sz w:val="24"/>
          <w:szCs w:val="24"/>
        </w:rPr>
      </w:pPr>
      <w:r w:rsidRPr="002001C3">
        <w:rPr>
          <w:rFonts w:asciiTheme="minorHAnsi" w:hAnsiTheme="minorHAnsi" w:cstheme="minorHAnsi"/>
          <w:sz w:val="24"/>
          <w:szCs w:val="24"/>
        </w:rPr>
        <w:t>Los responsables de la difusión del Plan de Evaluación Institucional serán: personal directivo, docentes, miembros del CAI, preceptores.</w:t>
      </w:r>
    </w:p>
    <w:p w:rsidR="00935D8B" w:rsidRPr="002001C3" w:rsidRDefault="00B96CF1" w:rsidP="0010212D">
      <w:pPr>
        <w:jc w:val="both"/>
        <w:rPr>
          <w:rFonts w:asciiTheme="minorHAnsi" w:hAnsiTheme="minorHAnsi" w:cstheme="minorHAnsi"/>
          <w:sz w:val="24"/>
          <w:szCs w:val="24"/>
        </w:rPr>
      </w:pPr>
      <w:r w:rsidRPr="002001C3">
        <w:rPr>
          <w:rFonts w:asciiTheme="minorHAnsi" w:hAnsiTheme="minorHAnsi" w:cstheme="minorHAnsi"/>
          <w:sz w:val="24"/>
          <w:szCs w:val="24"/>
        </w:rPr>
        <w:t xml:space="preserve">Se deja constancia </w:t>
      </w:r>
      <w:r w:rsidRPr="002001C3">
        <w:rPr>
          <w:rFonts w:asciiTheme="minorHAnsi" w:hAnsiTheme="minorHAnsi" w:cstheme="minorHAnsi"/>
          <w:color w:val="800000"/>
          <w:sz w:val="24"/>
          <w:szCs w:val="24"/>
        </w:rPr>
        <w:t xml:space="preserve">de que </w:t>
      </w:r>
      <w:r w:rsidRPr="002001C3">
        <w:rPr>
          <w:rFonts w:asciiTheme="minorHAnsi" w:hAnsiTheme="minorHAnsi" w:cstheme="minorHAnsi"/>
          <w:sz w:val="24"/>
          <w:szCs w:val="24"/>
        </w:rPr>
        <w:t>el presente plan será reajustado al inicio de cada ciclo lectivo con la participación de los distintos actores institucionales.</w:t>
      </w:r>
      <w:r w:rsidR="00EE3A4C" w:rsidRPr="002001C3">
        <w:rPr>
          <w:rFonts w:asciiTheme="minorHAnsi" w:hAnsiTheme="minorHAnsi" w:cstheme="minorHAnsi"/>
          <w:sz w:val="24"/>
          <w:szCs w:val="24"/>
        </w:rPr>
        <w:tab/>
      </w:r>
    </w:p>
    <w:sectPr w:rsidR="00935D8B" w:rsidRPr="002001C3" w:rsidSect="005B3D81">
      <w:headerReference w:type="default" r:id="rId8"/>
      <w:footerReference w:type="default" r:id="rId9"/>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7E6" w:rsidRDefault="005737E6" w:rsidP="00935D8B">
      <w:pPr>
        <w:spacing w:after="0" w:line="240" w:lineRule="auto"/>
      </w:pPr>
      <w:r>
        <w:separator/>
      </w:r>
    </w:p>
  </w:endnote>
  <w:endnote w:type="continuationSeparator" w:id="0">
    <w:p w:rsidR="005737E6" w:rsidRDefault="005737E6" w:rsidP="00935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roid Sans Fallback">
    <w:altName w:val="Segoe UI"/>
    <w:panose1 w:val="00000000000000000000"/>
    <w:charset w:val="00"/>
    <w:family w:val="roman"/>
    <w:notTrueType/>
    <w:pitch w:val="default"/>
  </w:font>
  <w:font w:name="Averag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A33" w:rsidRPr="0060764B" w:rsidRDefault="00D76A33" w:rsidP="00D76A33">
    <w:pPr>
      <w:pStyle w:val="Piedepgina"/>
      <w:jc w:val="center"/>
      <w:rPr>
        <w:color w:val="404040" w:themeColor="text1" w:themeTint="BF"/>
        <w:sz w:val="18"/>
        <w:szCs w:val="18"/>
      </w:rPr>
    </w:pPr>
    <w:r w:rsidRPr="0060764B">
      <w:rPr>
        <w:color w:val="404040" w:themeColor="text1" w:themeTint="BF"/>
        <w:sz w:val="18"/>
        <w:szCs w:val="18"/>
        <w:lang w:val="es-ES_tradnl"/>
      </w:rPr>
      <w:t xml:space="preserve">Márquez Nº 51 – 7100 Dolores (Bs. </w:t>
    </w:r>
    <w:r w:rsidRPr="0060764B">
      <w:rPr>
        <w:color w:val="404040" w:themeColor="text1" w:themeTint="BF"/>
        <w:sz w:val="18"/>
        <w:szCs w:val="18"/>
      </w:rPr>
      <w:t>As) – Te: (02245) 44-3171 – Mail: is029026@gmail.com</w:t>
    </w:r>
  </w:p>
  <w:p w:rsidR="00D76A33" w:rsidRDefault="00D76A3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7E6" w:rsidRDefault="005737E6" w:rsidP="00935D8B">
      <w:pPr>
        <w:spacing w:after="0" w:line="240" w:lineRule="auto"/>
      </w:pPr>
      <w:r>
        <w:separator/>
      </w:r>
    </w:p>
  </w:footnote>
  <w:footnote w:type="continuationSeparator" w:id="0">
    <w:p w:rsidR="005737E6" w:rsidRDefault="005737E6" w:rsidP="00935D8B">
      <w:pPr>
        <w:spacing w:after="0" w:line="240" w:lineRule="auto"/>
      </w:pPr>
      <w:r>
        <w:continuationSeparator/>
      </w:r>
    </w:p>
  </w:footnote>
  <w:footnote w:id="1">
    <w:p w:rsidR="00270430" w:rsidRPr="00270430" w:rsidRDefault="00270430">
      <w:pPr>
        <w:pStyle w:val="Textonotapie"/>
        <w:rPr>
          <w:lang w:val="es-MX"/>
        </w:rPr>
      </w:pPr>
      <w:r>
        <w:rPr>
          <w:rStyle w:val="Refdenotaalpie"/>
        </w:rPr>
        <w:footnoteRef/>
      </w:r>
      <w:r>
        <w:t xml:space="preserve"> </w:t>
      </w:r>
      <w:r>
        <w:rPr>
          <w:lang w:val="es-MX"/>
        </w:rPr>
        <w:t>Consejo Académico Institucional</w:t>
      </w:r>
    </w:p>
  </w:footnote>
  <w:footnote w:id="2">
    <w:p w:rsidR="00EE393A" w:rsidRPr="00EE393A" w:rsidRDefault="00EE393A">
      <w:pPr>
        <w:pStyle w:val="Textonotapie"/>
        <w:rPr>
          <w:lang w:val="es-MX"/>
        </w:rPr>
      </w:pPr>
      <w:r>
        <w:rPr>
          <w:rStyle w:val="Refdenotaalpie"/>
        </w:rPr>
        <w:footnoteRef/>
      </w:r>
      <w:r>
        <w:t xml:space="preserve"> </w:t>
      </w:r>
      <w:r>
        <w:rPr>
          <w:lang w:val="es-MX"/>
        </w:rPr>
        <w:t xml:space="preserve"> 1 por cada cuatrimestre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8E3" w:rsidRDefault="005B3D81" w:rsidP="002638E3">
    <w:pPr>
      <w:pStyle w:val="Encabezado"/>
      <w:rPr>
        <w:color w:val="4472C4" w:themeColor="accent1"/>
      </w:rPr>
    </w:pPr>
    <w:r>
      <w:rPr>
        <w:noProof/>
        <w:color w:val="4472C4" w:themeColor="accent1"/>
        <w:lang w:val="en-US"/>
      </w:rPr>
      <w:drawing>
        <wp:anchor distT="0" distB="0" distL="114300" distR="114300" simplePos="0" relativeHeight="251658240" behindDoc="1" locked="0" layoutInCell="1" allowOverlap="1" wp14:anchorId="5504DD1E" wp14:editId="36A3AF9A">
          <wp:simplePos x="0" y="0"/>
          <wp:positionH relativeFrom="column">
            <wp:posOffset>3904753</wp:posOffset>
          </wp:positionH>
          <wp:positionV relativeFrom="paragraph">
            <wp:posOffset>106403</wp:posOffset>
          </wp:positionV>
          <wp:extent cx="2480945" cy="325120"/>
          <wp:effectExtent l="0" t="0" r="0" b="0"/>
          <wp:wrapTight wrapText="bothSides">
            <wp:wrapPolygon edited="0">
              <wp:start x="0" y="0"/>
              <wp:lineTo x="0" y="20250"/>
              <wp:lineTo x="21395" y="20250"/>
              <wp:lineTo x="21395"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a-2020.jpg"/>
                  <pic:cNvPicPr/>
                </pic:nvPicPr>
                <pic:blipFill>
                  <a:blip r:embed="rId1">
                    <a:extLst>
                      <a:ext uri="{28A0092B-C50C-407E-A947-70E740481C1C}">
                        <a14:useLocalDpi xmlns:a14="http://schemas.microsoft.com/office/drawing/2010/main" val="0"/>
                      </a:ext>
                    </a:extLst>
                  </a:blip>
                  <a:stretch>
                    <a:fillRect/>
                  </a:stretch>
                </pic:blipFill>
                <pic:spPr>
                  <a:xfrm>
                    <a:off x="0" y="0"/>
                    <a:ext cx="2480945" cy="325120"/>
                  </a:xfrm>
                  <a:prstGeom prst="rect">
                    <a:avLst/>
                  </a:prstGeom>
                </pic:spPr>
              </pic:pic>
            </a:graphicData>
          </a:graphic>
          <wp14:sizeRelH relativeFrom="margin">
            <wp14:pctWidth>0</wp14:pctWidth>
          </wp14:sizeRelH>
          <wp14:sizeRelV relativeFrom="margin">
            <wp14:pctHeight>0</wp14:pctHeight>
          </wp14:sizeRelV>
        </wp:anchor>
      </w:drawing>
    </w:r>
  </w:p>
  <w:p w:rsidR="002638E3" w:rsidRPr="005B3D81" w:rsidRDefault="002638E3" w:rsidP="002638E3">
    <w:pPr>
      <w:pStyle w:val="Encabezado"/>
      <w:rPr>
        <w:b/>
        <w:color w:val="4472C4" w:themeColor="accent1"/>
        <w:sz w:val="20"/>
        <w:szCs w:val="20"/>
      </w:rPr>
    </w:pPr>
    <w:r w:rsidRPr="005B3D81">
      <w:rPr>
        <w:b/>
        <w:color w:val="4472C4" w:themeColor="accent1"/>
        <w:sz w:val="20"/>
        <w:szCs w:val="20"/>
      </w:rPr>
      <w:t>DIRECCIÓN DE EDUCACIÓN SUPERIOR</w:t>
    </w:r>
  </w:p>
  <w:p w:rsidR="002638E3" w:rsidRPr="005B3D81" w:rsidRDefault="002638E3" w:rsidP="002638E3">
    <w:pPr>
      <w:pStyle w:val="Encabezado"/>
      <w:rPr>
        <w:b/>
        <w:color w:val="4472C4" w:themeColor="accent1"/>
        <w:sz w:val="20"/>
        <w:szCs w:val="20"/>
      </w:rPr>
    </w:pPr>
    <w:r w:rsidRPr="005B3D81">
      <w:rPr>
        <w:b/>
        <w:color w:val="4472C4" w:themeColor="accent1"/>
        <w:sz w:val="20"/>
        <w:szCs w:val="20"/>
      </w:rPr>
      <w:t>INSTITUTO SUPERIOR DE FORMACIÓN DOCENTE Y TÉCNICA N° 26</w:t>
    </w:r>
  </w:p>
  <w:p w:rsidR="00935D8B" w:rsidRPr="002638E3" w:rsidRDefault="00785F74" w:rsidP="002638E3">
    <w:pPr>
      <w:pStyle w:val="Encabezado"/>
      <w:rPr>
        <w:color w:val="4472C4" w:themeColor="accent1"/>
      </w:rPr>
    </w:pPr>
    <w:r>
      <w:rPr>
        <w:b/>
        <w:noProof/>
        <w:color w:val="4472C4" w:themeColor="accent1"/>
        <w:lang w:val="en-US"/>
      </w:rPr>
      <mc:AlternateContent>
        <mc:Choice Requires="wps">
          <w:drawing>
            <wp:anchor distT="0" distB="0" distL="114300" distR="114300" simplePos="0" relativeHeight="251659264" behindDoc="0" locked="0" layoutInCell="1" allowOverlap="1" wp14:anchorId="5EFA29B1" wp14:editId="3E1E60B7">
              <wp:simplePos x="0" y="0"/>
              <wp:positionH relativeFrom="column">
                <wp:posOffset>-692730</wp:posOffset>
              </wp:positionH>
              <wp:positionV relativeFrom="paragraph">
                <wp:posOffset>111070</wp:posOffset>
              </wp:positionV>
              <wp:extent cx="10543429" cy="7951"/>
              <wp:effectExtent l="0" t="0" r="29845" b="30480"/>
              <wp:wrapNone/>
              <wp:docPr id="7" name="Conector recto 7"/>
              <wp:cNvGraphicFramePr/>
              <a:graphic xmlns:a="http://schemas.openxmlformats.org/drawingml/2006/main">
                <a:graphicData uri="http://schemas.microsoft.com/office/word/2010/wordprocessingShape">
                  <wps:wsp>
                    <wps:cNvCnPr/>
                    <wps:spPr>
                      <a:xfrm flipV="1">
                        <a:off x="0" y="0"/>
                        <a:ext cx="10543429"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DAB990" id="Conector recto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4.55pt,8.75pt" to="775.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" strokecolor="#4472c4 [3204]" strokeweight=".5pt">
              <v:stroke joinstyle="miter"/>
            </v:line>
          </w:pict>
        </mc:Fallback>
      </mc:AlternateContent>
    </w:r>
    <w:r w:rsidR="002638E3">
      <w:rPr>
        <w:color w:val="4472C4" w:themeColor="accent1"/>
        <w:lang w:val="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EA3"/>
    <w:multiLevelType w:val="hybridMultilevel"/>
    <w:tmpl w:val="01CAE430"/>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9A01C2"/>
    <w:multiLevelType w:val="multilevel"/>
    <w:tmpl w:val="24D67F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3BE5D2D"/>
    <w:multiLevelType w:val="multilevel"/>
    <w:tmpl w:val="9E688518"/>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 w15:restartNumberingAfterBreak="0">
    <w:nsid w:val="2869113A"/>
    <w:multiLevelType w:val="multilevel"/>
    <w:tmpl w:val="46081E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AA94F24"/>
    <w:multiLevelType w:val="hybridMultilevel"/>
    <w:tmpl w:val="9E20B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5604BC"/>
    <w:multiLevelType w:val="multilevel"/>
    <w:tmpl w:val="8C52BDBE"/>
    <w:lvl w:ilvl="0">
      <w:start w:val="1"/>
      <w:numFmt w:val="lowerLetter"/>
      <w:lvlText w:val="%1)"/>
      <w:lvlJc w:val="left"/>
      <w:pPr>
        <w:ind w:left="1287" w:hanging="360"/>
      </w:p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6" w15:restartNumberingAfterBreak="0">
    <w:nsid w:val="3B671C7C"/>
    <w:multiLevelType w:val="multilevel"/>
    <w:tmpl w:val="0C86B1D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3F13086A"/>
    <w:multiLevelType w:val="multilevel"/>
    <w:tmpl w:val="0FE65B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12A2078"/>
    <w:multiLevelType w:val="hybridMultilevel"/>
    <w:tmpl w:val="AAE8F97E"/>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675472"/>
    <w:multiLevelType w:val="multilevel"/>
    <w:tmpl w:val="AA6A16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2DB1A2F"/>
    <w:multiLevelType w:val="hybridMultilevel"/>
    <w:tmpl w:val="C83AE6E0"/>
    <w:lvl w:ilvl="0" w:tplc="9BACA2AE">
      <w:start w:val="1"/>
      <w:numFmt w:val="decimal"/>
      <w:lvlText w:val="%1."/>
      <w:lvlJc w:val="left"/>
      <w:pPr>
        <w:ind w:left="644" w:hanging="360"/>
      </w:pPr>
      <w:rPr>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4F9675CF"/>
    <w:multiLevelType w:val="multilevel"/>
    <w:tmpl w:val="A56461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0EA5EAE"/>
    <w:multiLevelType w:val="hybridMultilevel"/>
    <w:tmpl w:val="0C4AE24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5446B93"/>
    <w:multiLevelType w:val="multilevel"/>
    <w:tmpl w:val="522CC7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5B52FF4"/>
    <w:multiLevelType w:val="hybridMultilevel"/>
    <w:tmpl w:val="AA1C7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ADB33E5"/>
    <w:multiLevelType w:val="hybridMultilevel"/>
    <w:tmpl w:val="217A99A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6C27549D"/>
    <w:multiLevelType w:val="hybridMultilevel"/>
    <w:tmpl w:val="8954CDC6"/>
    <w:lvl w:ilvl="0" w:tplc="B4A6CB8E">
      <w:start w:val="1"/>
      <w:numFmt w:val="bullet"/>
      <w:lvlText w:val="•"/>
      <w:lvlJc w:val="left"/>
      <w:pPr>
        <w:tabs>
          <w:tab w:val="num" w:pos="6881"/>
        </w:tabs>
        <w:ind w:left="6881" w:hanging="360"/>
      </w:pPr>
      <w:rPr>
        <w:rFonts w:ascii="Arial" w:hAnsi="Arial" w:hint="default"/>
      </w:rPr>
    </w:lvl>
    <w:lvl w:ilvl="1" w:tplc="BAE204FE" w:tentative="1">
      <w:start w:val="1"/>
      <w:numFmt w:val="bullet"/>
      <w:lvlText w:val="•"/>
      <w:lvlJc w:val="left"/>
      <w:pPr>
        <w:tabs>
          <w:tab w:val="num" w:pos="7601"/>
        </w:tabs>
        <w:ind w:left="7601" w:hanging="360"/>
      </w:pPr>
      <w:rPr>
        <w:rFonts w:ascii="Arial" w:hAnsi="Arial" w:hint="default"/>
      </w:rPr>
    </w:lvl>
    <w:lvl w:ilvl="2" w:tplc="056A13B2" w:tentative="1">
      <w:start w:val="1"/>
      <w:numFmt w:val="bullet"/>
      <w:lvlText w:val="•"/>
      <w:lvlJc w:val="left"/>
      <w:pPr>
        <w:tabs>
          <w:tab w:val="num" w:pos="8321"/>
        </w:tabs>
        <w:ind w:left="8321" w:hanging="360"/>
      </w:pPr>
      <w:rPr>
        <w:rFonts w:ascii="Arial" w:hAnsi="Arial" w:hint="default"/>
      </w:rPr>
    </w:lvl>
    <w:lvl w:ilvl="3" w:tplc="01DA5B64" w:tentative="1">
      <w:start w:val="1"/>
      <w:numFmt w:val="bullet"/>
      <w:lvlText w:val="•"/>
      <w:lvlJc w:val="left"/>
      <w:pPr>
        <w:tabs>
          <w:tab w:val="num" w:pos="9041"/>
        </w:tabs>
        <w:ind w:left="9041" w:hanging="360"/>
      </w:pPr>
      <w:rPr>
        <w:rFonts w:ascii="Arial" w:hAnsi="Arial" w:hint="default"/>
      </w:rPr>
    </w:lvl>
    <w:lvl w:ilvl="4" w:tplc="6680DD50" w:tentative="1">
      <w:start w:val="1"/>
      <w:numFmt w:val="bullet"/>
      <w:lvlText w:val="•"/>
      <w:lvlJc w:val="left"/>
      <w:pPr>
        <w:tabs>
          <w:tab w:val="num" w:pos="9761"/>
        </w:tabs>
        <w:ind w:left="9761" w:hanging="360"/>
      </w:pPr>
      <w:rPr>
        <w:rFonts w:ascii="Arial" w:hAnsi="Arial" w:hint="default"/>
      </w:rPr>
    </w:lvl>
    <w:lvl w:ilvl="5" w:tplc="E5E29F80" w:tentative="1">
      <w:start w:val="1"/>
      <w:numFmt w:val="bullet"/>
      <w:lvlText w:val="•"/>
      <w:lvlJc w:val="left"/>
      <w:pPr>
        <w:tabs>
          <w:tab w:val="num" w:pos="10481"/>
        </w:tabs>
        <w:ind w:left="10481" w:hanging="360"/>
      </w:pPr>
      <w:rPr>
        <w:rFonts w:ascii="Arial" w:hAnsi="Arial" w:hint="default"/>
      </w:rPr>
    </w:lvl>
    <w:lvl w:ilvl="6" w:tplc="7C08A7A2" w:tentative="1">
      <w:start w:val="1"/>
      <w:numFmt w:val="bullet"/>
      <w:lvlText w:val="•"/>
      <w:lvlJc w:val="left"/>
      <w:pPr>
        <w:tabs>
          <w:tab w:val="num" w:pos="11201"/>
        </w:tabs>
        <w:ind w:left="11201" w:hanging="360"/>
      </w:pPr>
      <w:rPr>
        <w:rFonts w:ascii="Arial" w:hAnsi="Arial" w:hint="default"/>
      </w:rPr>
    </w:lvl>
    <w:lvl w:ilvl="7" w:tplc="7F9AD208" w:tentative="1">
      <w:start w:val="1"/>
      <w:numFmt w:val="bullet"/>
      <w:lvlText w:val="•"/>
      <w:lvlJc w:val="left"/>
      <w:pPr>
        <w:tabs>
          <w:tab w:val="num" w:pos="11921"/>
        </w:tabs>
        <w:ind w:left="11921" w:hanging="360"/>
      </w:pPr>
      <w:rPr>
        <w:rFonts w:ascii="Arial" w:hAnsi="Arial" w:hint="default"/>
      </w:rPr>
    </w:lvl>
    <w:lvl w:ilvl="8" w:tplc="3190B80C" w:tentative="1">
      <w:start w:val="1"/>
      <w:numFmt w:val="bullet"/>
      <w:lvlText w:val="•"/>
      <w:lvlJc w:val="left"/>
      <w:pPr>
        <w:tabs>
          <w:tab w:val="num" w:pos="12641"/>
        </w:tabs>
        <w:ind w:left="12641" w:hanging="360"/>
      </w:pPr>
      <w:rPr>
        <w:rFonts w:ascii="Arial" w:hAnsi="Arial" w:hint="default"/>
      </w:rPr>
    </w:lvl>
  </w:abstractNum>
  <w:abstractNum w:abstractNumId="17" w15:restartNumberingAfterBreak="0">
    <w:nsid w:val="6E7A1431"/>
    <w:multiLevelType w:val="multilevel"/>
    <w:tmpl w:val="7E82C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967369"/>
    <w:multiLevelType w:val="hybridMultilevel"/>
    <w:tmpl w:val="B032F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7CA4399"/>
    <w:multiLevelType w:val="multilevel"/>
    <w:tmpl w:val="1664679C"/>
    <w:lvl w:ilvl="0">
      <w:start w:val="1"/>
      <w:numFmt w:val="bullet"/>
      <w:lvlText w:val="-"/>
      <w:lvlJc w:val="left"/>
      <w:pPr>
        <w:ind w:left="927" w:hanging="360"/>
      </w:pPr>
      <w:rPr>
        <w:rFonts w:ascii="Book Antiqua" w:hAnsi="Book Antiqua" w:cs="Book Antiqua"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num w:numId="1">
    <w:abstractNumId w:val="13"/>
  </w:num>
  <w:num w:numId="2">
    <w:abstractNumId w:val="9"/>
  </w:num>
  <w:num w:numId="3">
    <w:abstractNumId w:val="7"/>
  </w:num>
  <w:num w:numId="4">
    <w:abstractNumId w:val="3"/>
  </w:num>
  <w:num w:numId="5">
    <w:abstractNumId w:val="11"/>
  </w:num>
  <w:num w:numId="6">
    <w:abstractNumId w:val="2"/>
  </w:num>
  <w:num w:numId="7">
    <w:abstractNumId w:val="5"/>
  </w:num>
  <w:num w:numId="8">
    <w:abstractNumId w:val="17"/>
  </w:num>
  <w:num w:numId="9">
    <w:abstractNumId w:val="1"/>
  </w:num>
  <w:num w:numId="10">
    <w:abstractNumId w:val="6"/>
  </w:num>
  <w:num w:numId="11">
    <w:abstractNumId w:val="19"/>
  </w:num>
  <w:num w:numId="12">
    <w:abstractNumId w:val="16"/>
  </w:num>
  <w:num w:numId="13">
    <w:abstractNumId w:val="4"/>
  </w:num>
  <w:num w:numId="14">
    <w:abstractNumId w:val="0"/>
  </w:num>
  <w:num w:numId="15">
    <w:abstractNumId w:val="10"/>
  </w:num>
  <w:num w:numId="16">
    <w:abstractNumId w:val="15"/>
  </w:num>
  <w:num w:numId="17">
    <w:abstractNumId w:val="12"/>
  </w:num>
  <w:num w:numId="18">
    <w:abstractNumId w:val="8"/>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8B"/>
    <w:rsid w:val="00033ED6"/>
    <w:rsid w:val="00086D03"/>
    <w:rsid w:val="0010212D"/>
    <w:rsid w:val="00190706"/>
    <w:rsid w:val="002001C3"/>
    <w:rsid w:val="00231BF1"/>
    <w:rsid w:val="00245231"/>
    <w:rsid w:val="002638E3"/>
    <w:rsid w:val="00270430"/>
    <w:rsid w:val="00347589"/>
    <w:rsid w:val="00365F53"/>
    <w:rsid w:val="003B6508"/>
    <w:rsid w:val="003D7E77"/>
    <w:rsid w:val="0047665C"/>
    <w:rsid w:val="0049142A"/>
    <w:rsid w:val="004A2F5B"/>
    <w:rsid w:val="004D7DCB"/>
    <w:rsid w:val="005737E6"/>
    <w:rsid w:val="005B3D81"/>
    <w:rsid w:val="00602A98"/>
    <w:rsid w:val="006B6F07"/>
    <w:rsid w:val="00766E51"/>
    <w:rsid w:val="00767CD9"/>
    <w:rsid w:val="00785F74"/>
    <w:rsid w:val="007873F7"/>
    <w:rsid w:val="00840740"/>
    <w:rsid w:val="009326AB"/>
    <w:rsid w:val="00935D8B"/>
    <w:rsid w:val="009C11F5"/>
    <w:rsid w:val="00B96CF1"/>
    <w:rsid w:val="00BC3AA7"/>
    <w:rsid w:val="00C05FF0"/>
    <w:rsid w:val="00D55CAB"/>
    <w:rsid w:val="00D76A33"/>
    <w:rsid w:val="00E80F3D"/>
    <w:rsid w:val="00EE393A"/>
    <w:rsid w:val="00EE3A4C"/>
    <w:rsid w:val="00F867D8"/>
    <w:rsid w:val="00F9296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4CF9D73-C04E-454A-AB89-FEB2D0E4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CF1"/>
    <w:pPr>
      <w:suppressAutoHyphens/>
      <w:spacing w:line="256" w:lineRule="auto"/>
    </w:pPr>
    <w:rPr>
      <w:rFonts w:ascii="Calibri" w:eastAsia="Droid Sans Fallback"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5D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5D8B"/>
  </w:style>
  <w:style w:type="paragraph" w:styleId="Piedepgina">
    <w:name w:val="footer"/>
    <w:basedOn w:val="Normal"/>
    <w:link w:val="PiedepginaCar"/>
    <w:uiPriority w:val="99"/>
    <w:unhideWhenUsed/>
    <w:rsid w:val="00935D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5D8B"/>
  </w:style>
  <w:style w:type="table" w:styleId="Tablaconcuadrcula">
    <w:name w:val="Table Grid"/>
    <w:basedOn w:val="Tablanormal"/>
    <w:uiPriority w:val="39"/>
    <w:rsid w:val="004D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B96CF1"/>
    <w:rPr>
      <w:lang w:eastAsia="es-AR"/>
    </w:rPr>
  </w:style>
  <w:style w:type="paragraph" w:styleId="Sinespaciado">
    <w:name w:val="No Spacing"/>
    <w:link w:val="SinespaciadoCar"/>
    <w:uiPriority w:val="1"/>
    <w:qFormat/>
    <w:rsid w:val="00B96CF1"/>
    <w:pPr>
      <w:suppressAutoHyphens/>
      <w:spacing w:after="0" w:line="240" w:lineRule="auto"/>
    </w:pPr>
    <w:rPr>
      <w:lang w:eastAsia="es-AR"/>
    </w:rPr>
  </w:style>
  <w:style w:type="paragraph" w:styleId="Prrafodelista">
    <w:name w:val="List Paragraph"/>
    <w:basedOn w:val="Normal"/>
    <w:uiPriority w:val="34"/>
    <w:qFormat/>
    <w:rsid w:val="00B96CF1"/>
    <w:pPr>
      <w:ind w:left="720"/>
      <w:contextualSpacing/>
    </w:pPr>
  </w:style>
  <w:style w:type="paragraph" w:styleId="NormalWeb">
    <w:name w:val="Normal (Web)"/>
    <w:basedOn w:val="Normal"/>
    <w:uiPriority w:val="99"/>
    <w:semiHidden/>
    <w:unhideWhenUsed/>
    <w:rsid w:val="00766E51"/>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notapie">
    <w:name w:val="footnote text"/>
    <w:basedOn w:val="Normal"/>
    <w:link w:val="TextonotapieCar"/>
    <w:uiPriority w:val="99"/>
    <w:semiHidden/>
    <w:unhideWhenUsed/>
    <w:rsid w:val="0027043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0430"/>
    <w:rPr>
      <w:rFonts w:ascii="Calibri" w:eastAsia="Droid Sans Fallback" w:hAnsi="Calibri" w:cs="Calibri"/>
      <w:sz w:val="20"/>
      <w:szCs w:val="20"/>
    </w:rPr>
  </w:style>
  <w:style w:type="character" w:styleId="Refdenotaalpie">
    <w:name w:val="footnote reference"/>
    <w:basedOn w:val="Fuentedeprrafopredeter"/>
    <w:uiPriority w:val="99"/>
    <w:semiHidden/>
    <w:unhideWhenUsed/>
    <w:rsid w:val="00270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36880">
      <w:bodyDiv w:val="1"/>
      <w:marLeft w:val="0"/>
      <w:marRight w:val="0"/>
      <w:marTop w:val="0"/>
      <w:marBottom w:val="0"/>
      <w:divBdr>
        <w:top w:val="none" w:sz="0" w:space="0" w:color="auto"/>
        <w:left w:val="none" w:sz="0" w:space="0" w:color="auto"/>
        <w:bottom w:val="none" w:sz="0" w:space="0" w:color="auto"/>
        <w:right w:val="none" w:sz="0" w:space="0" w:color="auto"/>
      </w:divBdr>
      <w:divsChild>
        <w:div w:id="1442605463">
          <w:marLeft w:val="547"/>
          <w:marRight w:val="0"/>
          <w:marTop w:val="0"/>
          <w:marBottom w:val="320"/>
          <w:divBdr>
            <w:top w:val="none" w:sz="0" w:space="0" w:color="auto"/>
            <w:left w:val="none" w:sz="0" w:space="0" w:color="auto"/>
            <w:bottom w:val="none" w:sz="0" w:space="0" w:color="auto"/>
            <w:right w:val="none" w:sz="0" w:space="0" w:color="auto"/>
          </w:divBdr>
        </w:div>
        <w:div w:id="1223981520">
          <w:marLeft w:val="547"/>
          <w:marRight w:val="0"/>
          <w:marTop w:val="0"/>
          <w:marBottom w:val="320"/>
          <w:divBdr>
            <w:top w:val="none" w:sz="0" w:space="0" w:color="auto"/>
            <w:left w:val="none" w:sz="0" w:space="0" w:color="auto"/>
            <w:bottom w:val="none" w:sz="0" w:space="0" w:color="auto"/>
            <w:right w:val="none" w:sz="0" w:space="0" w:color="auto"/>
          </w:divBdr>
        </w:div>
        <w:div w:id="1585189329">
          <w:marLeft w:val="547"/>
          <w:marRight w:val="0"/>
          <w:marTop w:val="0"/>
          <w:marBottom w:val="320"/>
          <w:divBdr>
            <w:top w:val="none" w:sz="0" w:space="0" w:color="auto"/>
            <w:left w:val="none" w:sz="0" w:space="0" w:color="auto"/>
            <w:bottom w:val="none" w:sz="0" w:space="0" w:color="auto"/>
            <w:right w:val="none" w:sz="0" w:space="0" w:color="auto"/>
          </w:divBdr>
        </w:div>
      </w:divsChild>
    </w:div>
    <w:div w:id="180819498">
      <w:bodyDiv w:val="1"/>
      <w:marLeft w:val="0"/>
      <w:marRight w:val="0"/>
      <w:marTop w:val="0"/>
      <w:marBottom w:val="0"/>
      <w:divBdr>
        <w:top w:val="none" w:sz="0" w:space="0" w:color="auto"/>
        <w:left w:val="none" w:sz="0" w:space="0" w:color="auto"/>
        <w:bottom w:val="none" w:sz="0" w:space="0" w:color="auto"/>
        <w:right w:val="none" w:sz="0" w:space="0" w:color="auto"/>
      </w:divBdr>
      <w:divsChild>
        <w:div w:id="341206131">
          <w:marLeft w:val="0"/>
          <w:marRight w:val="0"/>
          <w:marTop w:val="0"/>
          <w:marBottom w:val="0"/>
          <w:divBdr>
            <w:top w:val="none" w:sz="0" w:space="0" w:color="auto"/>
            <w:left w:val="none" w:sz="0" w:space="0" w:color="auto"/>
            <w:bottom w:val="none" w:sz="0" w:space="0" w:color="auto"/>
            <w:right w:val="none" w:sz="0" w:space="0" w:color="auto"/>
          </w:divBdr>
        </w:div>
        <w:div w:id="885482013">
          <w:marLeft w:val="0"/>
          <w:marRight w:val="0"/>
          <w:marTop w:val="0"/>
          <w:marBottom w:val="0"/>
          <w:divBdr>
            <w:top w:val="none" w:sz="0" w:space="0" w:color="auto"/>
            <w:left w:val="none" w:sz="0" w:space="0" w:color="auto"/>
            <w:bottom w:val="none" w:sz="0" w:space="0" w:color="auto"/>
            <w:right w:val="none" w:sz="0" w:space="0" w:color="auto"/>
          </w:divBdr>
        </w:div>
      </w:divsChild>
    </w:div>
    <w:div w:id="596401242">
      <w:bodyDiv w:val="1"/>
      <w:marLeft w:val="0"/>
      <w:marRight w:val="0"/>
      <w:marTop w:val="0"/>
      <w:marBottom w:val="0"/>
      <w:divBdr>
        <w:top w:val="none" w:sz="0" w:space="0" w:color="auto"/>
        <w:left w:val="none" w:sz="0" w:space="0" w:color="auto"/>
        <w:bottom w:val="none" w:sz="0" w:space="0" w:color="auto"/>
        <w:right w:val="none" w:sz="0" w:space="0" w:color="auto"/>
      </w:divBdr>
    </w:div>
    <w:div w:id="180172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2E85C-3A05-421A-97E9-F4677154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2428</Words>
  <Characters>13841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DIRECCIÓN DE EDUCACIÓN SUPERIOR</vt:lpstr>
    </vt:vector>
  </TitlesOfParts>
  <Company/>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DE EDUCACIÓN SUPERIOR</dc:title>
  <dc:subject/>
  <dc:creator>usuario</dc:creator>
  <cp:keywords/>
  <dc:description/>
  <cp:lastModifiedBy>usuario</cp:lastModifiedBy>
  <cp:revision>4</cp:revision>
  <cp:lastPrinted>2019-11-19T16:12:00Z</cp:lastPrinted>
  <dcterms:created xsi:type="dcterms:W3CDTF">2020-03-02T00:52:00Z</dcterms:created>
  <dcterms:modified xsi:type="dcterms:W3CDTF">2020-09-30T19:24:00Z</dcterms:modified>
</cp:coreProperties>
</file>